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b/>
          <w:sz w:val="28"/>
          <w:szCs w:val="28"/>
        </w:rPr>
      </w:pPr>
      <w:r>
        <w:rPr>
          <w:rFonts w:hint="eastAsia" w:ascii="宋体" w:hAnsi="宋体" w:eastAsia="宋体"/>
          <w:b/>
          <w:sz w:val="28"/>
          <w:szCs w:val="28"/>
        </w:rPr>
        <w:t>文学院各岗位2019年度基本工作任务标准</w:t>
      </w:r>
    </w:p>
    <w:p>
      <w:pPr>
        <w:pStyle w:val="8"/>
        <w:spacing w:line="360" w:lineRule="auto"/>
        <w:rPr>
          <w:rFonts w:ascii="宋体" w:hAnsi="宋体" w:eastAsia="宋体"/>
        </w:rPr>
      </w:pP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sz w:val="24"/>
          <w:szCs w:val="24"/>
        </w:rPr>
        <w:t xml:space="preserve">   </w:t>
      </w:r>
      <w:r>
        <w:rPr>
          <w:rFonts w:hint="eastAsia" w:ascii="宋体" w:hAnsi="宋体" w:eastAsia="宋体"/>
          <w:sz w:val="21"/>
          <w:szCs w:val="24"/>
        </w:rPr>
        <w:t xml:space="preserve"> 根据学校《</w:t>
      </w:r>
      <w:r>
        <w:rPr>
          <w:rFonts w:ascii="宋体" w:hAnsi="宋体" w:eastAsia="宋体"/>
          <w:sz w:val="21"/>
          <w:szCs w:val="24"/>
        </w:rPr>
        <w:t>2019-2021</w:t>
      </w:r>
      <w:r>
        <w:rPr>
          <w:rFonts w:hint="eastAsia" w:ascii="宋体" w:hAnsi="宋体" w:eastAsia="宋体"/>
          <w:sz w:val="21"/>
          <w:szCs w:val="24"/>
        </w:rPr>
        <w:t>年聘期岗位绩效定档工作方案》</w:t>
      </w:r>
      <w:r>
        <w:rPr>
          <w:rFonts w:ascii="宋体" w:hAnsi="宋体" w:eastAsia="宋体"/>
          <w:sz w:val="21"/>
          <w:szCs w:val="24"/>
        </w:rPr>
        <w:t xml:space="preserve"> </w:t>
      </w:r>
      <w:r>
        <w:rPr>
          <w:rFonts w:hint="eastAsia" w:ascii="宋体" w:hAnsi="宋体" w:eastAsia="宋体"/>
          <w:sz w:val="21"/>
          <w:szCs w:val="24"/>
        </w:rPr>
        <w:t>文件精神，结合学院年度工作任务实际，特制订文学院2019年度基本工作任务标准，以作为2019年度奖励性绩</w:t>
      </w:r>
      <w:r>
        <w:rPr>
          <w:rFonts w:hint="eastAsia" w:ascii="宋体" w:hAnsi="宋体" w:eastAsia="宋体"/>
          <w:color w:val="auto"/>
          <w:sz w:val="21"/>
          <w:szCs w:val="24"/>
        </w:rPr>
        <w:t>效工资分配依据。</w:t>
      </w: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color w:val="auto"/>
          <w:sz w:val="21"/>
          <w:szCs w:val="24"/>
        </w:rPr>
        <w:t xml:space="preserve">    1. 教学管理岗位工作任务标准</w:t>
      </w: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color w:val="auto"/>
          <w:sz w:val="21"/>
          <w:szCs w:val="24"/>
        </w:rPr>
        <w:t xml:space="preserve">    完成学校或学院交付的相应岗位的工作任务。</w:t>
      </w: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color w:val="auto"/>
          <w:sz w:val="21"/>
          <w:szCs w:val="24"/>
        </w:rPr>
        <w:t xml:space="preserve">    2. 教学科研岗位工作任务标准</w:t>
      </w: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color w:val="auto"/>
          <w:sz w:val="21"/>
          <w:szCs w:val="24"/>
        </w:rPr>
        <w:t xml:space="preserve">    教学科研岗位基本工作任务主要分为教学工作量与教学科研业绩分两部分。其中，教学工作量占总工作任务的70%，教学科研业绩分占总工作任务的30%。</w:t>
      </w:r>
    </w:p>
    <w:p>
      <w:pPr>
        <w:widowControl w:val="0"/>
        <w:wordWrap/>
        <w:adjustRightInd/>
        <w:snapToGrid/>
        <w:spacing w:line="400" w:lineRule="exact"/>
        <w:ind w:left="0" w:leftChars="0" w:right="0" w:firstLine="0" w:firstLineChars="0"/>
        <w:textAlignment w:val="auto"/>
        <w:outlineLvl w:val="9"/>
        <w:rPr>
          <w:rFonts w:ascii="宋体" w:hAnsi="宋体" w:eastAsia="宋体"/>
          <w:color w:val="auto"/>
          <w:sz w:val="21"/>
          <w:szCs w:val="24"/>
        </w:rPr>
      </w:pPr>
      <w:r>
        <w:rPr>
          <w:rFonts w:hint="eastAsia" w:ascii="宋体" w:hAnsi="宋体" w:eastAsia="宋体"/>
          <w:color w:val="auto"/>
          <w:sz w:val="21"/>
          <w:szCs w:val="24"/>
        </w:rPr>
        <w:t xml:space="preserve">    各岗位的教学工作量与教学科研业绩分见下表：</w:t>
      </w:r>
    </w:p>
    <w:tbl>
      <w:tblPr>
        <w:tblStyle w:val="7"/>
        <w:tblW w:w="808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0"/>
        <w:gridCol w:w="3081"/>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级档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教学工作量（含课堂教学、研究生指导、论文指导）</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教学科研业绩分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教授1档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400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教授2档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400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eastAsia="zh-CN"/>
              </w:rPr>
              <w:t>1</w:t>
            </w:r>
            <w:r>
              <w:rPr>
                <w:rFonts w:hint="eastAsia" w:ascii="宋体" w:hAnsi="宋体"/>
                <w:color w:val="auto"/>
                <w:sz w:val="21"/>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教授3档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400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教授4档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color w:val="auto"/>
                <w:sz w:val="21"/>
                <w:szCs w:val="24"/>
                <w:lang w:val="en-US" w:eastAsia="zh-CN"/>
              </w:rPr>
              <w:t>4</w:t>
            </w:r>
            <w:r>
              <w:rPr>
                <w:rFonts w:hint="eastAsia" w:ascii="宋体" w:hAnsi="宋体" w:eastAsia="宋体"/>
                <w:color w:val="auto"/>
                <w:sz w:val="21"/>
                <w:szCs w:val="24"/>
              </w:rPr>
              <w:t>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教授5档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lang w:val="en-US"/>
              </w:rPr>
            </w:pPr>
            <w:r>
              <w:rPr>
                <w:rFonts w:hint="eastAsia" w:ascii="宋体" w:hAnsi="宋体"/>
                <w:color w:val="auto"/>
                <w:sz w:val="21"/>
                <w:szCs w:val="24"/>
                <w:lang w:val="en-US" w:eastAsia="zh-CN"/>
              </w:rPr>
              <w:t>4</w:t>
            </w:r>
            <w:r>
              <w:rPr>
                <w:rFonts w:hint="eastAsia" w:ascii="宋体" w:hAnsi="宋体" w:eastAsia="宋体"/>
                <w:color w:val="auto"/>
                <w:sz w:val="21"/>
                <w:szCs w:val="24"/>
                <w:lang w:val="en-US"/>
              </w:rPr>
              <w:t>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副教授6档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450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color w:val="auto"/>
                <w:sz w:val="21"/>
                <w:szCs w:val="24"/>
                <w:lang w:val="en-US" w:eastAsia="zh-CN"/>
              </w:rPr>
              <w:t>8</w:t>
            </w:r>
            <w:r>
              <w:rPr>
                <w:rFonts w:hint="eastAsia" w:ascii="宋体" w:hAnsi="宋体" w:eastAsia="宋体"/>
                <w:color w:val="auto"/>
                <w:sz w:val="21"/>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副教授7档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450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副教授8档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450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讲师9档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500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eastAsia="zh-CN"/>
              </w:rPr>
              <w:t>2</w:t>
            </w:r>
            <w:r>
              <w:rPr>
                <w:rFonts w:hint="eastAsia" w:ascii="宋体" w:hAnsi="宋体"/>
                <w:color w:val="auto"/>
                <w:sz w:val="21"/>
                <w:szCs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讲师10档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500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olor w:val="auto"/>
                <w:sz w:val="21"/>
                <w:szCs w:val="24"/>
                <w:lang w:eastAsia="zh-CN"/>
              </w:rPr>
            </w:pPr>
            <w:r>
              <w:rPr>
                <w:rFonts w:hint="eastAsia" w:ascii="宋体" w:hAnsi="宋体"/>
                <w:color w:val="auto"/>
                <w:sz w:val="21"/>
                <w:szCs w:val="24"/>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0"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讲师11档</w:t>
            </w:r>
          </w:p>
        </w:tc>
        <w:tc>
          <w:tcPr>
            <w:tcW w:w="3081"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rPr>
            </w:pPr>
            <w:r>
              <w:rPr>
                <w:rFonts w:hint="eastAsia" w:ascii="宋体" w:hAnsi="宋体" w:eastAsia="宋体"/>
                <w:color w:val="auto"/>
                <w:sz w:val="21"/>
                <w:szCs w:val="24"/>
              </w:rPr>
              <w:t>500</w:t>
            </w:r>
          </w:p>
        </w:tc>
        <w:tc>
          <w:tcPr>
            <w:tcW w:w="3119" w:type="dxa"/>
            <w:vAlign w:val="center"/>
          </w:tcPr>
          <w:p>
            <w:pPr>
              <w:widowControl w:val="0"/>
              <w:wordWrap/>
              <w:adjustRightInd/>
              <w:snapToGrid/>
              <w:spacing w:line="400" w:lineRule="exact"/>
              <w:ind w:left="0" w:leftChars="0" w:right="0" w:firstLine="0" w:firstLineChars="0"/>
              <w:jc w:val="center"/>
              <w:textAlignment w:val="auto"/>
              <w:outlineLvl w:val="9"/>
              <w:rPr>
                <w:rFonts w:ascii="宋体" w:hAnsi="宋体" w:eastAsia="宋体"/>
                <w:color w:val="auto"/>
                <w:sz w:val="21"/>
                <w:szCs w:val="24"/>
                <w:lang w:val="en-US"/>
              </w:rPr>
            </w:pPr>
            <w:r>
              <w:rPr>
                <w:rFonts w:hint="eastAsia" w:ascii="宋体" w:hAnsi="宋体"/>
                <w:color w:val="auto"/>
                <w:sz w:val="21"/>
                <w:szCs w:val="24"/>
                <w:lang w:val="en-US" w:eastAsia="zh-CN"/>
              </w:rPr>
              <w:t>2</w:t>
            </w:r>
            <w:r>
              <w:rPr>
                <w:rFonts w:hint="eastAsia" w:ascii="宋体" w:hAnsi="宋体" w:eastAsia="宋体"/>
                <w:color w:val="auto"/>
                <w:sz w:val="21"/>
                <w:szCs w:val="24"/>
                <w:lang w:val="en-US"/>
              </w:rPr>
              <w:t>00</w:t>
            </w:r>
          </w:p>
        </w:tc>
      </w:tr>
    </w:tbl>
    <w:p>
      <w:pPr>
        <w:widowControl w:val="0"/>
        <w:wordWrap/>
        <w:adjustRightInd/>
        <w:snapToGrid/>
        <w:spacing w:line="400" w:lineRule="exact"/>
        <w:ind w:left="0" w:leftChars="0" w:right="0" w:firstLine="420" w:firstLineChars="200"/>
        <w:textAlignment w:val="auto"/>
        <w:outlineLvl w:val="9"/>
        <w:rPr>
          <w:rFonts w:hint="eastAsia" w:ascii="宋体" w:hAnsi="宋体" w:eastAsia="宋体"/>
          <w:color w:val="auto"/>
          <w:sz w:val="21"/>
          <w:szCs w:val="24"/>
        </w:rPr>
      </w:pPr>
      <w:r>
        <w:rPr>
          <w:rFonts w:hint="eastAsia" w:ascii="宋体" w:hAnsi="宋体" w:eastAsia="宋体"/>
          <w:color w:val="auto"/>
          <w:sz w:val="21"/>
          <w:szCs w:val="24"/>
        </w:rPr>
        <w:t>3.相关政策说明</w:t>
      </w:r>
    </w:p>
    <w:p>
      <w:pPr>
        <w:widowControl w:val="0"/>
        <w:wordWrap/>
        <w:adjustRightInd/>
        <w:snapToGrid/>
        <w:spacing w:line="400" w:lineRule="exact"/>
        <w:ind w:right="0"/>
        <w:textAlignment w:val="auto"/>
        <w:outlineLvl w:val="9"/>
        <w:rPr>
          <w:rFonts w:ascii="宋体" w:hAnsi="宋体" w:eastAsia="宋体"/>
          <w:color w:val="auto"/>
          <w:sz w:val="21"/>
          <w:szCs w:val="24"/>
        </w:rPr>
      </w:pPr>
      <w:r>
        <w:rPr>
          <w:rFonts w:hint="eastAsia" w:ascii="宋体" w:hAnsi="宋体"/>
          <w:color w:val="auto"/>
          <w:sz w:val="21"/>
          <w:szCs w:val="24"/>
          <w:lang w:val="en-US" w:eastAsia="zh-CN"/>
        </w:rPr>
        <w:t xml:space="preserve">    </w:t>
      </w:r>
      <w:r>
        <w:rPr>
          <w:rFonts w:hint="eastAsia" w:ascii="宋体" w:hAnsi="宋体" w:eastAsia="宋体"/>
          <w:color w:val="auto"/>
          <w:sz w:val="21"/>
          <w:szCs w:val="24"/>
        </w:rPr>
        <w:t>（</w:t>
      </w:r>
      <w:r>
        <w:rPr>
          <w:rFonts w:hint="eastAsia" w:ascii="宋体" w:hAnsi="宋体"/>
          <w:color w:val="auto"/>
          <w:sz w:val="21"/>
          <w:szCs w:val="24"/>
          <w:lang w:val="en-US" w:eastAsia="zh-CN"/>
        </w:rPr>
        <w:t>1</w:t>
      </w:r>
      <w:r>
        <w:rPr>
          <w:rFonts w:hint="eastAsia" w:ascii="宋体" w:hAnsi="宋体" w:eastAsia="宋体"/>
          <w:color w:val="auto"/>
          <w:sz w:val="21"/>
          <w:szCs w:val="24"/>
        </w:rPr>
        <w:t>）为鼓励广大教师积极投身科研，实行教学与科研互通制度。具体方法为：在完成学院规定的相应级档的教学科研业绩分的基础上，超出的业绩分可折抵教学工作量。折抵标准：每10分折抵1课时。</w:t>
      </w:r>
    </w:p>
    <w:p>
      <w:pPr>
        <w:widowControl w:val="0"/>
        <w:wordWrap/>
        <w:adjustRightInd/>
        <w:snapToGrid/>
        <w:spacing w:line="400" w:lineRule="exact"/>
        <w:ind w:left="0" w:leftChars="0" w:right="0" w:firstLine="0" w:firstLineChars="0"/>
        <w:textAlignment w:val="auto"/>
        <w:outlineLvl w:val="9"/>
        <w:rPr>
          <w:rFonts w:hint="eastAsia" w:ascii="宋体" w:hAnsi="宋体" w:eastAsia="宋体"/>
          <w:color w:val="auto"/>
          <w:sz w:val="21"/>
          <w:szCs w:val="24"/>
        </w:rPr>
      </w:pPr>
      <w:r>
        <w:rPr>
          <w:rFonts w:hint="eastAsia" w:ascii="宋体" w:hAnsi="宋体"/>
          <w:color w:val="auto"/>
          <w:sz w:val="21"/>
          <w:szCs w:val="24"/>
          <w:lang w:val="en-US" w:eastAsia="zh-CN"/>
        </w:rPr>
        <w:t xml:space="preserve">    </w:t>
      </w:r>
      <w:r>
        <w:rPr>
          <w:rFonts w:hint="eastAsia" w:ascii="宋体" w:hAnsi="宋体" w:eastAsia="宋体"/>
          <w:color w:val="auto"/>
          <w:sz w:val="21"/>
          <w:szCs w:val="24"/>
        </w:rPr>
        <w:t>（</w:t>
      </w:r>
      <w:r>
        <w:rPr>
          <w:rFonts w:hint="eastAsia" w:ascii="宋体" w:hAnsi="宋体"/>
          <w:color w:val="auto"/>
          <w:sz w:val="21"/>
          <w:szCs w:val="24"/>
          <w:lang w:val="en-US" w:eastAsia="zh-CN"/>
        </w:rPr>
        <w:t>2</w:t>
      </w:r>
      <w:r>
        <w:rPr>
          <w:rFonts w:hint="eastAsia" w:ascii="宋体" w:hAnsi="宋体" w:eastAsia="宋体"/>
          <w:color w:val="auto"/>
          <w:sz w:val="21"/>
          <w:szCs w:val="24"/>
        </w:rPr>
        <w:t>）为调动全体教职工的工作积极性，2019年度奖励性绩效工资分配实行按劳分配、多劳多得的原则。教学工作量、教学科研业绩分不足者，按照所缺工作量的百分比予以扣除相应津贴；超额完成工作量者，按照超课时数与超业绩分数分别给予相应奖励。</w:t>
      </w:r>
    </w:p>
    <w:p>
      <w:pPr>
        <w:widowControl w:val="0"/>
        <w:wordWrap/>
        <w:adjustRightInd/>
        <w:snapToGrid/>
        <w:spacing w:line="400" w:lineRule="exact"/>
        <w:ind w:left="0" w:leftChars="0" w:right="0" w:firstLine="0" w:firstLineChars="0"/>
        <w:textAlignment w:val="auto"/>
        <w:outlineLvl w:val="9"/>
        <w:rPr>
          <w:rFonts w:hint="eastAsia" w:ascii="宋体" w:hAnsi="宋体" w:eastAsia="宋体"/>
          <w:color w:val="auto"/>
          <w:sz w:val="21"/>
          <w:szCs w:val="24"/>
          <w:lang w:val="en-US" w:eastAsia="zh-CN"/>
        </w:rPr>
      </w:pPr>
      <w:r>
        <w:rPr>
          <w:rFonts w:hint="eastAsia" w:ascii="宋体" w:hAnsi="宋体"/>
          <w:color w:val="auto"/>
          <w:sz w:val="21"/>
          <w:szCs w:val="24"/>
          <w:lang w:val="en-US" w:eastAsia="zh-CN"/>
        </w:rPr>
        <w:t xml:space="preserve">    </w:t>
      </w:r>
      <w:bookmarkStart w:id="0" w:name="_GoBack"/>
      <w:bookmarkEnd w:id="0"/>
      <w:r>
        <w:rPr>
          <w:rFonts w:hint="eastAsia" w:ascii="宋体" w:hAnsi="宋体"/>
          <w:color w:val="auto"/>
          <w:sz w:val="21"/>
          <w:szCs w:val="24"/>
          <w:lang w:val="en-US" w:eastAsia="zh-CN"/>
        </w:rPr>
        <w:t>（3）根据初步测算，2019年人均教学工作量为500课时（</w:t>
      </w:r>
      <w:r>
        <w:rPr>
          <w:rFonts w:hint="eastAsia" w:ascii="宋体" w:hAnsi="宋体" w:eastAsia="宋体"/>
          <w:color w:val="auto"/>
          <w:sz w:val="21"/>
          <w:szCs w:val="24"/>
        </w:rPr>
        <w:t>含课堂教学、研究生指导、论文指导</w:t>
      </w:r>
      <w:r>
        <w:rPr>
          <w:rFonts w:hint="eastAsia" w:ascii="宋体" w:hAnsi="宋体"/>
          <w:color w:val="auto"/>
          <w:sz w:val="21"/>
          <w:szCs w:val="24"/>
          <w:lang w:eastAsia="zh-CN"/>
        </w:rPr>
        <w:t>及相应系数</w:t>
      </w:r>
      <w:r>
        <w:rPr>
          <w:rFonts w:hint="eastAsia" w:ascii="宋体" w:hAnsi="宋体"/>
          <w:color w:val="auto"/>
          <w:sz w:val="21"/>
          <w:szCs w:val="24"/>
          <w:lang w:val="en-US" w:eastAsia="zh-CN"/>
        </w:rPr>
        <w:t>）。</w:t>
      </w:r>
    </w:p>
    <w:p>
      <w:pPr>
        <w:spacing w:line="360" w:lineRule="auto"/>
        <w:rPr>
          <w:rFonts w:ascii="宋体" w:hAnsi="宋体" w:eastAsia="宋体"/>
          <w:color w:val="auto"/>
          <w:sz w:val="24"/>
          <w:szCs w:val="24"/>
        </w:rPr>
      </w:pPr>
    </w:p>
    <w:sectPr>
      <w:pgSz w:w="11906" w:h="16838"/>
      <w:pgMar w:top="1383" w:right="1800" w:bottom="1327" w:left="1800" w:header="851" w:footer="992" w:gutter="0"/>
      <w:paperSrc w:first="0" w:oth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56BC5"/>
    <w:rsid w:val="00044341"/>
    <w:rsid w:val="000907CA"/>
    <w:rsid w:val="00096D2C"/>
    <w:rsid w:val="00266DE2"/>
    <w:rsid w:val="002E5EE3"/>
    <w:rsid w:val="00356BC5"/>
    <w:rsid w:val="00371621"/>
    <w:rsid w:val="0041213F"/>
    <w:rsid w:val="005336CE"/>
    <w:rsid w:val="00580360"/>
    <w:rsid w:val="005C71CE"/>
    <w:rsid w:val="0072068E"/>
    <w:rsid w:val="008A64D9"/>
    <w:rsid w:val="00AB6337"/>
    <w:rsid w:val="00AB7395"/>
    <w:rsid w:val="00B2767B"/>
    <w:rsid w:val="00BE0001"/>
    <w:rsid w:val="00C83B14"/>
    <w:rsid w:val="00E57983"/>
    <w:rsid w:val="0DE820DC"/>
    <w:rsid w:val="0E9B0C86"/>
    <w:rsid w:val="177F1919"/>
    <w:rsid w:val="226D5808"/>
    <w:rsid w:val="2A806F49"/>
    <w:rsid w:val="40FA572A"/>
    <w:rsid w:val="6C732777"/>
    <w:rsid w:val="7AAB3D4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Words>
  <Characters>787</Characters>
  <Lines>6</Lines>
  <Paragraphs>1</Paragraphs>
  <ScaleCrop>false</ScaleCrop>
  <LinksUpToDate>false</LinksUpToDate>
  <CharactersWithSpaces>0</CharactersWithSpaces>
  <Application>WPS Office 个人版_9.1.0.4902_{F1E327BC-269C-435d-A152-05C5408002CA}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2019-06-25T06:05:00Z</dcterms:created>
  <dc:creator>系统管理员</dc:creator>
  <cp:lastModifiedBy>Administrator</cp:lastModifiedBy>
  <cp:lastPrinted>2019-06-26T07:31:46Z</cp:lastPrinted>
  <dcterms:modified xsi:type="dcterms:W3CDTF">2019-06-26T08:11:47Z</dcterms:modified>
  <dc:title>文学院各岗位2019年度基本工作任务标准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ies>
</file>