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460" w:lineRule="exact"/>
        <w:rPr>
          <w:rFonts w:ascii="宋体" w:hAnsi="宋体" w:eastAsia="宋体"/>
        </w:rPr>
      </w:pPr>
    </w:p>
    <w:p>
      <w:pPr>
        <w:spacing w:line="460" w:lineRule="exact"/>
        <w:jc w:val="center"/>
        <w:rPr>
          <w:rFonts w:hint="eastAsia" w:ascii="黑体" w:hAnsi="黑体" w:eastAsia="黑体"/>
          <w:sz w:val="28"/>
          <w:szCs w:val="28"/>
          <w:lang w:val="en-US" w:eastAsia="zh-CN"/>
        </w:rPr>
      </w:pPr>
      <w:r>
        <w:rPr>
          <w:rFonts w:ascii="黑体" w:hAnsi="黑体" w:eastAsia="黑体"/>
          <w:sz w:val="28"/>
          <w:szCs w:val="28"/>
        </w:rPr>
        <w:t xml:space="preserve"> </w:t>
      </w:r>
      <w:r>
        <w:rPr>
          <w:rFonts w:hint="eastAsia" w:ascii="黑体" w:hAnsi="黑体" w:eastAsia="黑体"/>
          <w:sz w:val="28"/>
          <w:szCs w:val="28"/>
          <w:lang w:val="en-US" w:eastAsia="zh-CN"/>
        </w:rPr>
        <w:t>南通大学</w:t>
      </w:r>
      <w:r>
        <w:rPr>
          <w:rFonts w:hint="eastAsia" w:ascii="黑体" w:hAnsi="黑体" w:eastAsia="黑体"/>
          <w:sz w:val="28"/>
          <w:szCs w:val="28"/>
        </w:rPr>
        <w:t>文学院</w:t>
      </w:r>
      <w:r>
        <w:rPr>
          <w:rFonts w:hint="eastAsia" w:ascii="黑体" w:hAnsi="黑体" w:eastAsia="黑体"/>
          <w:sz w:val="28"/>
          <w:szCs w:val="28"/>
          <w:lang w:val="en-US" w:eastAsia="zh-CN"/>
        </w:rPr>
        <w:t>第二轮</w:t>
      </w:r>
      <w:r>
        <w:rPr>
          <w:rFonts w:hint="eastAsia" w:ascii="黑体" w:hAnsi="黑体" w:eastAsia="黑体"/>
          <w:sz w:val="28"/>
          <w:szCs w:val="28"/>
        </w:rPr>
        <w:t>聘期</w:t>
      </w:r>
      <w:r>
        <w:rPr>
          <w:rFonts w:hint="eastAsia" w:ascii="黑体" w:hAnsi="黑体" w:eastAsia="黑体"/>
          <w:sz w:val="28"/>
          <w:szCs w:val="28"/>
          <w:lang w:val="en-US" w:eastAsia="zh-CN"/>
        </w:rPr>
        <w:t>专业技术岗位</w:t>
      </w:r>
    </w:p>
    <w:p>
      <w:pPr>
        <w:spacing w:line="460" w:lineRule="exact"/>
        <w:jc w:val="center"/>
        <w:rPr>
          <w:rFonts w:hint="eastAsia" w:ascii="黑体" w:hAnsi="黑体" w:eastAsia="黑体"/>
          <w:sz w:val="28"/>
          <w:szCs w:val="28"/>
          <w:lang w:eastAsia="zh-CN"/>
        </w:rPr>
      </w:pPr>
      <w:r>
        <w:rPr>
          <w:rFonts w:hint="eastAsia" w:ascii="黑体" w:hAnsi="黑体" w:eastAsia="黑体"/>
          <w:sz w:val="28"/>
          <w:szCs w:val="28"/>
        </w:rPr>
        <w:t>绩效定档工作方案</w:t>
      </w:r>
      <w:r>
        <w:rPr>
          <w:rFonts w:hint="eastAsia" w:ascii="黑体" w:hAnsi="黑体" w:eastAsia="黑体"/>
          <w:sz w:val="28"/>
          <w:szCs w:val="28"/>
          <w:lang w:eastAsia="zh-CN"/>
        </w:rPr>
        <w:t>（</w:t>
      </w:r>
      <w:r>
        <w:rPr>
          <w:rFonts w:hint="eastAsia" w:ascii="黑体" w:hAnsi="黑体" w:eastAsia="黑体"/>
          <w:sz w:val="28"/>
          <w:szCs w:val="28"/>
          <w:lang w:val="en-US" w:eastAsia="zh-CN"/>
        </w:rPr>
        <w:t>初稿</w:t>
      </w:r>
      <w:r>
        <w:rPr>
          <w:rFonts w:hint="eastAsia" w:ascii="黑体" w:hAnsi="黑体" w:eastAsia="黑体"/>
          <w:sz w:val="28"/>
          <w:szCs w:val="28"/>
          <w:lang w:eastAsia="zh-CN"/>
        </w:rPr>
        <w:t>）</w:t>
      </w:r>
    </w:p>
    <w:p>
      <w:pPr>
        <w:spacing w:line="460" w:lineRule="exact"/>
        <w:jc w:val="center"/>
        <w:rPr>
          <w:rFonts w:ascii="宋体" w:hAnsi="宋体" w:eastAsia="宋体"/>
          <w:sz w:val="24"/>
          <w:szCs w:val="24"/>
        </w:rPr>
      </w:pPr>
    </w:p>
    <w:p>
      <w:pPr>
        <w:autoSpaceDE w:val="0"/>
        <w:autoSpaceDN w:val="0"/>
        <w:adjustRightInd w:val="0"/>
        <w:spacing w:line="460" w:lineRule="exact"/>
        <w:jc w:val="left"/>
        <w:rPr>
          <w:rFonts w:ascii="宋体" w:hAnsi="宋体" w:eastAsia="宋体" w:cs="仿宋_GB2312"/>
          <w:color w:val="000000"/>
          <w:kern w:val="0"/>
          <w:sz w:val="24"/>
          <w:szCs w:val="24"/>
        </w:rPr>
      </w:pPr>
    </w:p>
    <w:p>
      <w:pPr>
        <w:pStyle w:val="8"/>
        <w:spacing w:line="460" w:lineRule="exact"/>
        <w:rPr>
          <w:rFonts w:ascii="宋体" w:hAnsi="宋体" w:eastAsia="宋体"/>
        </w:rPr>
      </w:pPr>
      <w:r>
        <w:rPr>
          <w:rFonts w:ascii="宋体" w:hAnsi="宋体" w:eastAsia="宋体" w:cs="仿宋_GB2312"/>
        </w:rPr>
        <w:t xml:space="preserve"> </w:t>
      </w:r>
      <w:r>
        <w:rPr>
          <w:rFonts w:hint="eastAsia" w:ascii="宋体" w:hAnsi="宋体" w:eastAsia="宋体" w:cs="仿宋_GB2312"/>
        </w:rPr>
        <w:t xml:space="preserve">    根据《南通大学岗位聘用工作实施办法》（通大人〔</w:t>
      </w:r>
      <w:r>
        <w:rPr>
          <w:rFonts w:ascii="宋体" w:hAnsi="宋体" w:eastAsia="宋体" w:cs="仿宋_GB2312"/>
        </w:rPr>
        <w:t>2019</w:t>
      </w:r>
      <w:r>
        <w:rPr>
          <w:rFonts w:hint="eastAsia" w:ascii="宋体" w:hAnsi="宋体" w:eastAsia="宋体" w:cs="仿宋_GB2312"/>
        </w:rPr>
        <w:t>〕</w:t>
      </w:r>
      <w:r>
        <w:rPr>
          <w:rFonts w:ascii="宋体" w:hAnsi="宋体" w:eastAsia="宋体" w:cs="仿宋_GB2312"/>
        </w:rPr>
        <w:t>6</w:t>
      </w:r>
      <w:r>
        <w:rPr>
          <w:rFonts w:hint="eastAsia" w:ascii="宋体" w:hAnsi="宋体" w:eastAsia="宋体" w:cs="仿宋_GB2312"/>
        </w:rPr>
        <w:t>号）、《南通大学绩效工资实施办法》（通大人〔</w:t>
      </w:r>
      <w:r>
        <w:rPr>
          <w:rFonts w:ascii="宋体" w:hAnsi="宋体" w:eastAsia="宋体" w:cs="仿宋_GB2312"/>
        </w:rPr>
        <w:t>2019</w:t>
      </w:r>
      <w:r>
        <w:rPr>
          <w:rFonts w:hint="eastAsia" w:ascii="宋体" w:hAnsi="宋体" w:eastAsia="宋体" w:cs="仿宋_GB2312"/>
        </w:rPr>
        <w:t>〕</w:t>
      </w:r>
      <w:r>
        <w:rPr>
          <w:rFonts w:ascii="宋体" w:hAnsi="宋体" w:eastAsia="宋体" w:cs="仿宋_GB2312"/>
        </w:rPr>
        <w:t>7</w:t>
      </w:r>
      <w:r>
        <w:rPr>
          <w:rFonts w:hint="eastAsia" w:ascii="宋体" w:hAnsi="宋体" w:eastAsia="宋体" w:cs="仿宋_GB2312"/>
        </w:rPr>
        <w:t>号）、</w:t>
      </w:r>
      <w:r>
        <w:rPr>
          <w:rFonts w:hint="eastAsia" w:ascii="宋体" w:hAnsi="宋体" w:eastAsia="宋体"/>
        </w:rPr>
        <w:t>《</w:t>
      </w:r>
      <w:r>
        <w:rPr>
          <w:rFonts w:hint="eastAsia" w:ascii="宋体" w:hAnsi="宋体" w:eastAsia="宋体"/>
          <w:lang w:val="en-US" w:eastAsia="zh-CN"/>
        </w:rPr>
        <w:t>南通大学第二轮</w:t>
      </w:r>
      <w:r>
        <w:rPr>
          <w:rFonts w:hint="eastAsia" w:ascii="宋体" w:hAnsi="宋体" w:eastAsia="宋体"/>
        </w:rPr>
        <w:t>聘期岗位绩效定档工作方案》</w:t>
      </w:r>
      <w:r>
        <w:rPr>
          <w:rFonts w:hint="eastAsia" w:ascii="宋体" w:hAnsi="宋体" w:eastAsia="宋体" w:cs="仿宋_GB2312"/>
        </w:rPr>
        <w:t>（通大人〔</w:t>
      </w:r>
      <w:r>
        <w:rPr>
          <w:rFonts w:ascii="宋体" w:hAnsi="宋体" w:eastAsia="宋体" w:cs="仿宋_GB2312"/>
        </w:rPr>
        <w:t>20</w:t>
      </w:r>
      <w:r>
        <w:rPr>
          <w:rFonts w:hint="eastAsia" w:ascii="宋体" w:hAnsi="宋体" w:eastAsia="宋体" w:cs="仿宋_GB2312"/>
          <w:lang w:val="en-US" w:eastAsia="zh-CN"/>
        </w:rPr>
        <w:t>23</w:t>
      </w:r>
      <w:r>
        <w:rPr>
          <w:rFonts w:hint="eastAsia" w:ascii="宋体" w:hAnsi="宋体" w:eastAsia="宋体" w:cs="仿宋_GB2312"/>
        </w:rPr>
        <w:t>〕</w:t>
      </w:r>
      <w:r>
        <w:rPr>
          <w:rFonts w:ascii="宋体" w:hAnsi="宋体" w:eastAsia="宋体" w:cs="仿宋_GB2312"/>
        </w:rPr>
        <w:t>7</w:t>
      </w:r>
      <w:r>
        <w:rPr>
          <w:rFonts w:hint="eastAsia" w:ascii="宋体" w:hAnsi="宋体" w:eastAsia="宋体" w:cs="仿宋_GB2312"/>
          <w:lang w:val="en-US" w:eastAsia="zh-CN"/>
        </w:rPr>
        <w:t>2</w:t>
      </w:r>
      <w:r>
        <w:rPr>
          <w:rFonts w:hint="eastAsia" w:ascii="宋体" w:hAnsi="宋体" w:eastAsia="宋体" w:cs="仿宋_GB2312"/>
        </w:rPr>
        <w:t>号）等文件精神，</w:t>
      </w:r>
      <w:r>
        <w:rPr>
          <w:rFonts w:ascii="宋体" w:hAnsi="宋体" w:eastAsia="宋体" w:cs="仿宋_GB2312"/>
        </w:rPr>
        <w:t xml:space="preserve"> </w:t>
      </w:r>
      <w:r>
        <w:rPr>
          <w:rFonts w:hint="eastAsia" w:ascii="宋体" w:hAnsi="宋体" w:eastAsia="宋体" w:cs="仿宋_GB2312"/>
        </w:rPr>
        <w:t>特制订文学院</w:t>
      </w:r>
      <w:r>
        <w:rPr>
          <w:rFonts w:hint="eastAsia" w:ascii="宋体" w:hAnsi="宋体" w:eastAsia="宋体" w:cs="仿宋_GB2312"/>
          <w:lang w:val="en-US" w:eastAsia="zh-CN"/>
        </w:rPr>
        <w:t>第二轮</w:t>
      </w:r>
      <w:r>
        <w:rPr>
          <w:rFonts w:hint="eastAsia" w:ascii="宋体" w:hAnsi="宋体" w:eastAsia="宋体" w:cs="仿宋_GB2312"/>
        </w:rPr>
        <w:t>聘期</w:t>
      </w:r>
      <w:r>
        <w:rPr>
          <w:rFonts w:hint="eastAsia" w:ascii="宋体" w:hAnsi="宋体" w:eastAsia="宋体"/>
        </w:rPr>
        <w:t>四档及以下</w:t>
      </w:r>
      <w:r>
        <w:rPr>
          <w:rFonts w:hint="eastAsia" w:ascii="宋体" w:hAnsi="宋体" w:eastAsia="宋体"/>
          <w:lang w:val="en-US" w:eastAsia="zh-CN"/>
        </w:rPr>
        <w:t>专业技术</w:t>
      </w:r>
      <w:r>
        <w:rPr>
          <w:rFonts w:hint="eastAsia" w:ascii="宋体" w:hAnsi="宋体" w:eastAsia="宋体" w:cs="仿宋_GB2312"/>
        </w:rPr>
        <w:t>岗位绩效定档工作方案。</w:t>
      </w:r>
    </w:p>
    <w:p>
      <w:pPr>
        <w:autoSpaceDE w:val="0"/>
        <w:autoSpaceDN w:val="0"/>
        <w:adjustRightInd w:val="0"/>
        <w:spacing w:beforeLines="50" w:afterLines="50" w:line="460" w:lineRule="exact"/>
        <w:jc w:val="left"/>
        <w:rPr>
          <w:rFonts w:ascii="宋体" w:hAnsi="宋体" w:eastAsia="宋体" w:cs="仿宋_GB2312"/>
          <w:b/>
          <w:color w:val="000000"/>
          <w:kern w:val="0"/>
          <w:sz w:val="28"/>
          <w:szCs w:val="28"/>
        </w:rPr>
      </w:pPr>
      <w:r>
        <w:rPr>
          <w:rFonts w:hint="eastAsia" w:ascii="宋体" w:hAnsi="宋体" w:eastAsia="宋体" w:cs="仿宋_GB2312"/>
          <w:b/>
          <w:color w:val="000000"/>
          <w:kern w:val="0"/>
          <w:sz w:val="28"/>
          <w:szCs w:val="28"/>
        </w:rPr>
        <w:t xml:space="preserve">    一、岗位绩效定档条件</w:t>
      </w:r>
      <w:r>
        <w:rPr>
          <w:rFonts w:ascii="宋体" w:hAnsi="宋体" w:eastAsia="宋体" w:cs="仿宋_GB2312"/>
          <w:b/>
          <w:color w:val="000000"/>
          <w:kern w:val="0"/>
          <w:sz w:val="28"/>
          <w:szCs w:val="28"/>
        </w:rPr>
        <w:t xml:space="preserve"> </w:t>
      </w:r>
    </w:p>
    <w:p>
      <w:pPr>
        <w:autoSpaceDE w:val="0"/>
        <w:autoSpaceDN w:val="0"/>
        <w:adjustRightInd w:val="0"/>
        <w:spacing w:line="460" w:lineRule="exact"/>
        <w:jc w:val="left"/>
        <w:rPr>
          <w:rFonts w:ascii="宋体" w:hAnsi="宋体" w:eastAsia="宋体" w:cs="仿宋_GB2312"/>
          <w:b/>
          <w:color w:val="000000"/>
          <w:kern w:val="0"/>
          <w:sz w:val="24"/>
          <w:szCs w:val="24"/>
        </w:rPr>
      </w:pPr>
      <w:r>
        <w:rPr>
          <w:rFonts w:hint="eastAsia" w:ascii="宋体" w:hAnsi="宋体" w:eastAsia="宋体" w:cs="仿宋_GB2312"/>
          <w:b/>
          <w:color w:val="000000"/>
          <w:kern w:val="0"/>
          <w:sz w:val="24"/>
          <w:szCs w:val="24"/>
        </w:rPr>
        <w:t xml:space="preserve">    （一）基本条件</w:t>
      </w:r>
      <w:r>
        <w:rPr>
          <w:rFonts w:ascii="宋体" w:hAnsi="宋体" w:eastAsia="宋体" w:cs="仿宋_GB2312"/>
          <w:b/>
          <w:color w:val="000000"/>
          <w:kern w:val="0"/>
          <w:sz w:val="24"/>
          <w:szCs w:val="24"/>
        </w:rPr>
        <w:t xml:space="preserve"> </w:t>
      </w:r>
    </w:p>
    <w:p>
      <w:pPr>
        <w:autoSpaceDE w:val="0"/>
        <w:autoSpaceDN w:val="0"/>
        <w:adjustRightInd w:val="0"/>
        <w:spacing w:line="460" w:lineRule="exact"/>
        <w:jc w:val="left"/>
        <w:rPr>
          <w:rFonts w:ascii="宋体" w:hAnsi="宋体" w:eastAsia="宋体" w:cs="仿宋_GB2312"/>
          <w:color w:val="000000"/>
          <w:kern w:val="0"/>
          <w:sz w:val="24"/>
          <w:szCs w:val="24"/>
        </w:rPr>
      </w:pPr>
      <w:r>
        <w:rPr>
          <w:rFonts w:hint="eastAsia" w:ascii="宋体" w:hAnsi="宋体" w:eastAsia="宋体" w:cs="仿宋_GB2312"/>
          <w:color w:val="000000"/>
          <w:kern w:val="0"/>
          <w:sz w:val="24"/>
          <w:szCs w:val="24"/>
        </w:rPr>
        <w:t xml:space="preserve">    </w:t>
      </w:r>
      <w:r>
        <w:rPr>
          <w:rFonts w:ascii="宋体" w:hAnsi="宋体" w:eastAsia="宋体" w:cs="仿宋_GB2312"/>
          <w:color w:val="000000"/>
          <w:kern w:val="0"/>
          <w:sz w:val="24"/>
          <w:szCs w:val="24"/>
        </w:rPr>
        <w:t>1.</w:t>
      </w:r>
      <w:r>
        <w:rPr>
          <w:rFonts w:hint="eastAsia" w:ascii="宋体" w:hAnsi="宋体" w:eastAsia="宋体" w:cs="仿宋_GB2312"/>
          <w:color w:val="000000"/>
          <w:kern w:val="0"/>
          <w:sz w:val="24"/>
          <w:szCs w:val="24"/>
        </w:rPr>
        <w:t xml:space="preserve"> 拥护党的领导，贯彻党的教育方针，遵纪守法，具有良好的品行和职业道德。</w:t>
      </w:r>
      <w:r>
        <w:rPr>
          <w:rFonts w:ascii="宋体" w:hAnsi="宋体" w:eastAsia="宋体" w:cs="仿宋_GB2312"/>
          <w:color w:val="000000"/>
          <w:kern w:val="0"/>
          <w:sz w:val="24"/>
          <w:szCs w:val="24"/>
        </w:rPr>
        <w:t xml:space="preserve"> </w:t>
      </w:r>
    </w:p>
    <w:p>
      <w:pPr>
        <w:autoSpaceDE w:val="0"/>
        <w:autoSpaceDN w:val="0"/>
        <w:adjustRightInd w:val="0"/>
        <w:spacing w:line="460" w:lineRule="exact"/>
        <w:jc w:val="left"/>
        <w:rPr>
          <w:rFonts w:ascii="宋体" w:hAnsi="宋体" w:eastAsia="宋体" w:cs="仿宋_GB2312"/>
          <w:color w:val="000000"/>
          <w:kern w:val="0"/>
          <w:sz w:val="24"/>
          <w:szCs w:val="24"/>
        </w:rPr>
      </w:pPr>
      <w:r>
        <w:rPr>
          <w:rFonts w:hint="eastAsia" w:ascii="宋体" w:hAnsi="宋体" w:eastAsia="宋体" w:cs="仿宋_GB2312"/>
          <w:color w:val="000000"/>
          <w:kern w:val="0"/>
          <w:sz w:val="24"/>
          <w:szCs w:val="24"/>
        </w:rPr>
        <w:t xml:space="preserve">    </w:t>
      </w:r>
      <w:r>
        <w:rPr>
          <w:rFonts w:ascii="宋体" w:hAnsi="宋体" w:eastAsia="宋体" w:cs="仿宋_GB2312"/>
          <w:color w:val="000000"/>
          <w:kern w:val="0"/>
          <w:sz w:val="24"/>
          <w:szCs w:val="24"/>
        </w:rPr>
        <w:t>2.</w:t>
      </w:r>
      <w:r>
        <w:rPr>
          <w:rFonts w:hint="eastAsia" w:ascii="宋体" w:hAnsi="宋体" w:eastAsia="宋体" w:cs="仿宋_GB2312"/>
          <w:color w:val="000000"/>
          <w:kern w:val="0"/>
          <w:sz w:val="24"/>
          <w:szCs w:val="24"/>
        </w:rPr>
        <w:t xml:space="preserve"> 具有与本岗位相适应的业务能力，能够履行规定的岗位职责。</w:t>
      </w:r>
      <w:r>
        <w:rPr>
          <w:rFonts w:ascii="宋体" w:hAnsi="宋体" w:eastAsia="宋体" w:cs="仿宋_GB2312"/>
          <w:color w:val="000000"/>
          <w:kern w:val="0"/>
          <w:sz w:val="24"/>
          <w:szCs w:val="24"/>
        </w:rPr>
        <w:t xml:space="preserve"> </w:t>
      </w:r>
    </w:p>
    <w:p>
      <w:pPr>
        <w:autoSpaceDE w:val="0"/>
        <w:autoSpaceDN w:val="0"/>
        <w:adjustRightInd w:val="0"/>
        <w:spacing w:line="460" w:lineRule="exact"/>
        <w:jc w:val="left"/>
        <w:rPr>
          <w:rFonts w:ascii="宋体" w:hAnsi="宋体" w:eastAsia="宋体" w:cs="仿宋_GB2312"/>
          <w:color w:val="000000"/>
          <w:kern w:val="0"/>
          <w:sz w:val="24"/>
          <w:szCs w:val="24"/>
        </w:rPr>
      </w:pPr>
      <w:r>
        <w:rPr>
          <w:rFonts w:hint="eastAsia" w:ascii="宋体" w:hAnsi="宋体" w:eastAsia="宋体" w:cs="仿宋_GB2312"/>
          <w:color w:val="000000"/>
          <w:kern w:val="0"/>
          <w:sz w:val="24"/>
          <w:szCs w:val="24"/>
        </w:rPr>
        <w:t xml:space="preserve">    </w:t>
      </w:r>
      <w:r>
        <w:rPr>
          <w:rFonts w:ascii="宋体" w:hAnsi="宋体" w:eastAsia="宋体" w:cs="仿宋_GB2312"/>
          <w:color w:val="000000"/>
          <w:kern w:val="0"/>
          <w:sz w:val="24"/>
          <w:szCs w:val="24"/>
        </w:rPr>
        <w:t>3.</w:t>
      </w:r>
      <w:r>
        <w:rPr>
          <w:rFonts w:hint="eastAsia" w:ascii="宋体" w:hAnsi="宋体" w:eastAsia="宋体" w:cs="仿宋_GB2312"/>
          <w:color w:val="000000"/>
          <w:kern w:val="0"/>
          <w:sz w:val="24"/>
          <w:szCs w:val="24"/>
        </w:rPr>
        <w:t xml:space="preserve"> 前</w:t>
      </w:r>
      <w:r>
        <w:rPr>
          <w:rFonts w:hint="eastAsia" w:ascii="宋体" w:hAnsi="宋体" w:cs="仿宋_GB2312"/>
          <w:color w:val="000000"/>
          <w:kern w:val="0"/>
          <w:sz w:val="24"/>
          <w:szCs w:val="24"/>
          <w:lang w:val="en-US" w:eastAsia="zh-CN"/>
        </w:rPr>
        <w:t>四</w:t>
      </w:r>
      <w:r>
        <w:rPr>
          <w:rFonts w:hint="eastAsia" w:ascii="宋体" w:hAnsi="宋体" w:eastAsia="宋体" w:cs="仿宋_GB2312"/>
          <w:color w:val="000000"/>
          <w:kern w:val="0"/>
          <w:sz w:val="24"/>
          <w:szCs w:val="24"/>
        </w:rPr>
        <w:t>年（指</w:t>
      </w:r>
      <w:r>
        <w:rPr>
          <w:rFonts w:ascii="宋体" w:hAnsi="宋体" w:eastAsia="宋体" w:cs="仿宋_GB2312"/>
          <w:color w:val="000000"/>
          <w:kern w:val="0"/>
          <w:sz w:val="24"/>
          <w:szCs w:val="24"/>
        </w:rPr>
        <w:t>201</w:t>
      </w:r>
      <w:r>
        <w:rPr>
          <w:rFonts w:hint="eastAsia" w:ascii="宋体" w:hAnsi="宋体" w:cs="仿宋_GB2312"/>
          <w:color w:val="000000"/>
          <w:kern w:val="0"/>
          <w:sz w:val="24"/>
          <w:szCs w:val="24"/>
          <w:lang w:val="en-US" w:eastAsia="zh-CN"/>
        </w:rPr>
        <w:t>9</w:t>
      </w:r>
      <w:r>
        <w:rPr>
          <w:rFonts w:hint="eastAsia" w:ascii="宋体" w:hAnsi="宋体" w:eastAsia="宋体" w:cs="仿宋_GB2312"/>
          <w:color w:val="000000"/>
          <w:kern w:val="0"/>
          <w:sz w:val="24"/>
          <w:szCs w:val="24"/>
        </w:rPr>
        <w:t>年至</w:t>
      </w:r>
      <w:r>
        <w:rPr>
          <w:rFonts w:ascii="宋体" w:hAnsi="宋体" w:eastAsia="宋体" w:cs="仿宋_GB2312"/>
          <w:color w:val="000000"/>
          <w:kern w:val="0"/>
          <w:sz w:val="24"/>
          <w:szCs w:val="24"/>
        </w:rPr>
        <w:t>20</w:t>
      </w:r>
      <w:r>
        <w:rPr>
          <w:rFonts w:hint="eastAsia" w:ascii="宋体" w:hAnsi="宋体" w:cs="仿宋_GB2312"/>
          <w:color w:val="000000"/>
          <w:kern w:val="0"/>
          <w:sz w:val="24"/>
          <w:szCs w:val="24"/>
          <w:lang w:val="en-US" w:eastAsia="zh-CN"/>
        </w:rPr>
        <w:t>22</w:t>
      </w:r>
      <w:r>
        <w:rPr>
          <w:rFonts w:hint="eastAsia" w:ascii="宋体" w:hAnsi="宋体" w:eastAsia="宋体" w:cs="仿宋_GB2312"/>
          <w:color w:val="000000"/>
          <w:kern w:val="0"/>
          <w:sz w:val="24"/>
          <w:szCs w:val="24"/>
        </w:rPr>
        <w:t>年，下同）完成学校和学院下达的工作任务，年度考核均为合格及以上（来校工作不满</w:t>
      </w:r>
      <w:r>
        <w:rPr>
          <w:rFonts w:hint="eastAsia" w:ascii="宋体" w:hAnsi="宋体" w:cs="仿宋_GB2312"/>
          <w:color w:val="000000"/>
          <w:kern w:val="0"/>
          <w:sz w:val="24"/>
          <w:szCs w:val="24"/>
          <w:lang w:val="en-US" w:eastAsia="zh-CN"/>
        </w:rPr>
        <w:t>四</w:t>
      </w:r>
      <w:r>
        <w:rPr>
          <w:rFonts w:hint="eastAsia" w:ascii="宋体" w:hAnsi="宋体" w:eastAsia="宋体" w:cs="仿宋_GB2312"/>
          <w:color w:val="000000"/>
          <w:kern w:val="0"/>
          <w:sz w:val="24"/>
          <w:szCs w:val="24"/>
        </w:rPr>
        <w:t>年的，自来校工作之日算起</w:t>
      </w:r>
      <w:r>
        <w:rPr>
          <w:rFonts w:hint="eastAsia" w:ascii="宋体" w:hAnsi="宋体" w:cs="仿宋_GB2312"/>
          <w:color w:val="000000"/>
          <w:kern w:val="0"/>
          <w:sz w:val="24"/>
          <w:szCs w:val="24"/>
          <w:lang w:eastAsia="zh-CN"/>
        </w:rPr>
        <w:t>；</w:t>
      </w:r>
      <w:r>
        <w:rPr>
          <w:rFonts w:hint="eastAsia" w:ascii="宋体" w:hAnsi="宋体" w:cs="仿宋_GB2312"/>
          <w:color w:val="000000"/>
          <w:kern w:val="0"/>
          <w:sz w:val="24"/>
          <w:szCs w:val="24"/>
          <w:lang w:val="en-US" w:eastAsia="zh-CN"/>
        </w:rPr>
        <w:t>来校工作不满一年的，年度考核不做要求</w:t>
      </w:r>
      <w:r>
        <w:rPr>
          <w:rFonts w:hint="eastAsia" w:ascii="宋体" w:hAnsi="宋体" w:eastAsia="宋体" w:cs="仿宋_GB2312"/>
          <w:color w:val="000000"/>
          <w:kern w:val="0"/>
          <w:sz w:val="24"/>
          <w:szCs w:val="24"/>
        </w:rPr>
        <w:t>）。</w:t>
      </w:r>
      <w:r>
        <w:rPr>
          <w:rFonts w:hint="eastAsia" w:ascii="宋体" w:hAnsi="宋体" w:cs="仿宋_GB2312"/>
          <w:color w:val="000000"/>
          <w:kern w:val="0"/>
          <w:sz w:val="24"/>
          <w:szCs w:val="24"/>
          <w:lang w:val="en-US" w:eastAsia="zh-CN"/>
        </w:rPr>
        <w:t>年度</w:t>
      </w:r>
      <w:r>
        <w:rPr>
          <w:rFonts w:hint="eastAsia" w:ascii="宋体" w:hAnsi="宋体" w:eastAsia="宋体" w:cs="仿宋_GB2312"/>
          <w:color w:val="000000"/>
          <w:kern w:val="0"/>
          <w:sz w:val="24"/>
          <w:szCs w:val="24"/>
        </w:rPr>
        <w:t>考核有基本合格或不合格的</w:t>
      </w:r>
      <w:r>
        <w:rPr>
          <w:rFonts w:hint="eastAsia" w:ascii="宋体" w:hAnsi="宋体" w:cs="仿宋_GB2312"/>
          <w:color w:val="000000"/>
          <w:kern w:val="0"/>
          <w:sz w:val="24"/>
          <w:szCs w:val="24"/>
          <w:lang w:eastAsia="zh-CN"/>
        </w:rPr>
        <w:t>，</w:t>
      </w:r>
      <w:r>
        <w:rPr>
          <w:rFonts w:hint="eastAsia" w:ascii="宋体" w:hAnsi="宋体" w:eastAsia="宋体" w:cs="仿宋_GB2312"/>
          <w:color w:val="000000"/>
          <w:kern w:val="0"/>
          <w:sz w:val="24"/>
          <w:szCs w:val="24"/>
        </w:rPr>
        <w:t>不得定为本层级岗位中档或高档。</w:t>
      </w:r>
      <w:r>
        <w:rPr>
          <w:rFonts w:hint="eastAsia" w:ascii="宋体" w:hAnsi="宋体" w:eastAsia="宋体"/>
          <w:sz w:val="24"/>
          <w:szCs w:val="24"/>
        </w:rPr>
        <w:t>另外，前</w:t>
      </w:r>
      <w:r>
        <w:rPr>
          <w:rFonts w:hint="eastAsia" w:ascii="宋体" w:hAnsi="宋体"/>
          <w:sz w:val="24"/>
          <w:szCs w:val="24"/>
          <w:lang w:val="en-US" w:eastAsia="zh-CN"/>
        </w:rPr>
        <w:t>四</w:t>
      </w:r>
      <w:r>
        <w:rPr>
          <w:rFonts w:hint="eastAsia" w:ascii="宋体" w:hAnsi="宋体" w:eastAsia="宋体"/>
          <w:sz w:val="24"/>
          <w:szCs w:val="24"/>
        </w:rPr>
        <w:t>年年度教学质量考核均须达到良好及以上，未达到的不得定在本层级岗位中档或高档。</w:t>
      </w:r>
    </w:p>
    <w:p>
      <w:pPr>
        <w:spacing w:line="460" w:lineRule="exact"/>
        <w:jc w:val="left"/>
        <w:rPr>
          <w:rFonts w:ascii="宋体" w:hAnsi="宋体" w:eastAsia="宋体"/>
          <w:sz w:val="24"/>
          <w:szCs w:val="24"/>
        </w:rPr>
      </w:pPr>
      <w:r>
        <w:rPr>
          <w:rFonts w:hint="eastAsia" w:ascii="宋体" w:hAnsi="宋体" w:eastAsia="宋体" w:cs="仿宋_GB2312"/>
          <w:color w:val="000000"/>
          <w:kern w:val="0"/>
          <w:sz w:val="24"/>
          <w:szCs w:val="24"/>
        </w:rPr>
        <w:t xml:space="preserve">    </w:t>
      </w:r>
      <w:r>
        <w:rPr>
          <w:rFonts w:ascii="宋体" w:hAnsi="宋体" w:eastAsia="宋体" w:cs="仿宋_GB2312"/>
          <w:color w:val="000000"/>
          <w:kern w:val="0"/>
          <w:sz w:val="24"/>
          <w:szCs w:val="24"/>
        </w:rPr>
        <w:t>4.</w:t>
      </w:r>
      <w:r>
        <w:rPr>
          <w:rFonts w:hint="eastAsia" w:ascii="宋体" w:hAnsi="宋体" w:eastAsia="宋体" w:cs="仿宋_GB2312"/>
          <w:color w:val="000000"/>
          <w:kern w:val="0"/>
          <w:sz w:val="24"/>
          <w:szCs w:val="24"/>
        </w:rPr>
        <w:t xml:space="preserve"> 实行师德师风</w:t>
      </w:r>
      <w:r>
        <w:rPr>
          <w:rFonts w:hint="eastAsia" w:ascii="宋体" w:hAnsi="宋体" w:cs="仿宋_GB2312"/>
          <w:color w:val="000000"/>
          <w:kern w:val="0"/>
          <w:sz w:val="24"/>
          <w:szCs w:val="24"/>
          <w:lang w:eastAsia="zh-CN"/>
        </w:rPr>
        <w:t>“</w:t>
      </w:r>
      <w:r>
        <w:rPr>
          <w:rFonts w:hint="eastAsia" w:ascii="宋体" w:hAnsi="宋体" w:eastAsia="宋体" w:cs="仿宋_GB2312"/>
          <w:color w:val="000000"/>
          <w:kern w:val="0"/>
          <w:sz w:val="24"/>
          <w:szCs w:val="24"/>
        </w:rPr>
        <w:t>一票否决</w:t>
      </w:r>
      <w:r>
        <w:rPr>
          <w:rFonts w:hint="eastAsia" w:ascii="宋体" w:hAnsi="宋体" w:cs="仿宋_GB2312"/>
          <w:color w:val="000000"/>
          <w:kern w:val="0"/>
          <w:sz w:val="24"/>
          <w:szCs w:val="24"/>
          <w:lang w:eastAsia="zh-CN"/>
        </w:rPr>
        <w:t>”</w:t>
      </w:r>
      <w:r>
        <w:rPr>
          <w:rFonts w:hint="eastAsia" w:ascii="宋体" w:hAnsi="宋体" w:eastAsia="宋体" w:cs="仿宋_GB2312"/>
          <w:color w:val="000000"/>
          <w:kern w:val="0"/>
          <w:sz w:val="24"/>
          <w:szCs w:val="24"/>
        </w:rPr>
        <w:t>。</w:t>
      </w:r>
      <w:r>
        <w:rPr>
          <w:rFonts w:ascii="宋体" w:hAnsi="宋体" w:eastAsia="宋体" w:cs="仿宋_GB2312"/>
          <w:color w:val="000000"/>
          <w:kern w:val="0"/>
          <w:sz w:val="24"/>
          <w:szCs w:val="24"/>
        </w:rPr>
        <w:t xml:space="preserve"> </w:t>
      </w:r>
      <w:r>
        <w:rPr>
          <w:rFonts w:ascii="宋体" w:hAnsi="宋体" w:eastAsia="宋体"/>
          <w:sz w:val="24"/>
          <w:szCs w:val="24"/>
        </w:rPr>
        <w:t xml:space="preserve"> </w:t>
      </w:r>
    </w:p>
    <w:p>
      <w:pPr>
        <w:spacing w:beforeLines="50" w:afterLines="50" w:line="460" w:lineRule="exact"/>
        <w:jc w:val="left"/>
        <w:rPr>
          <w:rFonts w:ascii="宋体" w:hAnsi="宋体" w:eastAsia="宋体"/>
          <w:b/>
          <w:sz w:val="24"/>
          <w:szCs w:val="24"/>
        </w:rPr>
      </w:pPr>
      <w:r>
        <w:rPr>
          <w:rFonts w:hint="eastAsia" w:ascii="宋体" w:hAnsi="宋体" w:eastAsia="宋体"/>
          <w:b/>
          <w:sz w:val="24"/>
          <w:szCs w:val="24"/>
        </w:rPr>
        <w:t xml:space="preserve">    </w:t>
      </w:r>
      <w:r>
        <w:rPr>
          <w:rFonts w:hint="eastAsia" w:ascii="宋体" w:hAnsi="宋体" w:eastAsia="宋体" w:cs="仿宋_GB2312"/>
          <w:b/>
          <w:color w:val="000000"/>
          <w:kern w:val="0"/>
          <w:sz w:val="24"/>
          <w:szCs w:val="24"/>
        </w:rPr>
        <w:t>（二）具体条件</w:t>
      </w:r>
      <w:r>
        <w:rPr>
          <w:rFonts w:ascii="宋体" w:hAnsi="宋体" w:eastAsia="宋体" w:cs="仿宋_GB2312"/>
          <w:b/>
          <w:color w:val="000000"/>
          <w:kern w:val="0"/>
          <w:sz w:val="24"/>
          <w:szCs w:val="24"/>
        </w:rPr>
        <w:t xml:space="preserve"> </w:t>
      </w:r>
    </w:p>
    <w:p>
      <w:pPr>
        <w:autoSpaceDE w:val="0"/>
        <w:autoSpaceDN w:val="0"/>
        <w:adjustRightInd w:val="0"/>
        <w:spacing w:line="460" w:lineRule="exact"/>
        <w:jc w:val="left"/>
        <w:rPr>
          <w:rFonts w:ascii="宋体" w:hAnsi="宋体" w:eastAsia="宋体" w:cs="仿宋_GB2312"/>
          <w:color w:val="000000"/>
          <w:kern w:val="0"/>
          <w:sz w:val="24"/>
          <w:szCs w:val="24"/>
        </w:rPr>
      </w:pPr>
      <w:r>
        <w:rPr>
          <w:rFonts w:hint="eastAsia" w:ascii="宋体" w:hAnsi="宋体" w:eastAsia="宋体" w:cs="仿宋_GB2312"/>
          <w:color w:val="000000"/>
          <w:kern w:val="0"/>
          <w:sz w:val="24"/>
          <w:szCs w:val="24"/>
        </w:rPr>
        <w:t xml:space="preserve">    文学院</w:t>
      </w:r>
      <w:r>
        <w:rPr>
          <w:rFonts w:hint="eastAsia" w:ascii="宋体" w:hAnsi="宋体" w:cs="仿宋_GB2312"/>
          <w:color w:val="000000"/>
          <w:kern w:val="0"/>
          <w:sz w:val="24"/>
          <w:szCs w:val="24"/>
          <w:lang w:val="en-US" w:eastAsia="zh-CN"/>
        </w:rPr>
        <w:t>本轮</w:t>
      </w:r>
      <w:r>
        <w:rPr>
          <w:rFonts w:hint="eastAsia" w:ascii="宋体" w:hAnsi="宋体" w:eastAsia="宋体" w:cs="仿宋_GB2312"/>
          <w:color w:val="000000"/>
          <w:kern w:val="0"/>
          <w:sz w:val="24"/>
          <w:szCs w:val="24"/>
        </w:rPr>
        <w:t>聘期</w:t>
      </w:r>
      <w:r>
        <w:rPr>
          <w:rFonts w:hint="eastAsia" w:ascii="宋体" w:hAnsi="宋体" w:cs="仿宋_GB2312"/>
          <w:color w:val="000000"/>
          <w:kern w:val="0"/>
          <w:sz w:val="24"/>
          <w:szCs w:val="24"/>
          <w:lang w:val="en-US" w:eastAsia="zh-CN"/>
        </w:rPr>
        <w:t>四</w:t>
      </w:r>
      <w:r>
        <w:rPr>
          <w:rFonts w:hint="eastAsia" w:ascii="宋体" w:hAnsi="宋体" w:eastAsia="宋体" w:cs="仿宋_GB2312"/>
          <w:color w:val="000000"/>
          <w:kern w:val="0"/>
          <w:sz w:val="24"/>
          <w:szCs w:val="24"/>
        </w:rPr>
        <w:t>档及以下</w:t>
      </w:r>
      <w:r>
        <w:rPr>
          <w:rFonts w:hint="eastAsia" w:ascii="宋体" w:hAnsi="宋体" w:cs="仿宋_GB2312"/>
          <w:color w:val="000000"/>
          <w:kern w:val="0"/>
          <w:sz w:val="24"/>
          <w:szCs w:val="24"/>
          <w:lang w:val="en-US" w:eastAsia="zh-CN"/>
        </w:rPr>
        <w:t>专业技术岗位绩效定档</w:t>
      </w:r>
      <w:r>
        <w:rPr>
          <w:rFonts w:hint="eastAsia" w:ascii="宋体" w:hAnsi="宋体" w:eastAsia="宋体" w:cs="仿宋_GB2312"/>
          <w:color w:val="000000"/>
          <w:kern w:val="0"/>
          <w:sz w:val="24"/>
          <w:szCs w:val="24"/>
        </w:rPr>
        <w:t>采用认定评审和申报评审两种方式。</w:t>
      </w:r>
    </w:p>
    <w:p>
      <w:pPr>
        <w:autoSpaceDE w:val="0"/>
        <w:autoSpaceDN w:val="0"/>
        <w:adjustRightInd w:val="0"/>
        <w:spacing w:line="460" w:lineRule="exact"/>
        <w:jc w:val="left"/>
        <w:rPr>
          <w:rFonts w:ascii="宋体" w:hAnsi="宋体" w:eastAsia="宋体" w:cs="仿宋_GB2312"/>
          <w:b/>
          <w:color w:val="000000"/>
          <w:kern w:val="0"/>
          <w:sz w:val="24"/>
          <w:szCs w:val="24"/>
        </w:rPr>
      </w:pPr>
      <w:r>
        <w:rPr>
          <w:rFonts w:hint="eastAsia" w:ascii="宋体" w:hAnsi="宋体" w:eastAsia="宋体" w:cs="仿宋_GB2312"/>
          <w:color w:val="000000"/>
          <w:kern w:val="0"/>
          <w:sz w:val="24"/>
          <w:szCs w:val="24"/>
        </w:rPr>
        <w:t xml:space="preserve">  </w:t>
      </w:r>
      <w:r>
        <w:rPr>
          <w:rFonts w:hint="eastAsia" w:ascii="宋体" w:hAnsi="宋体" w:eastAsia="宋体" w:cs="仿宋_GB2312"/>
          <w:b/>
          <w:color w:val="000000"/>
          <w:kern w:val="0"/>
          <w:sz w:val="24"/>
          <w:szCs w:val="24"/>
        </w:rPr>
        <w:t xml:space="preserve">  1. 认定评审条件</w:t>
      </w:r>
      <w:r>
        <w:rPr>
          <w:rFonts w:ascii="宋体" w:hAnsi="宋体" w:eastAsia="宋体" w:cs="仿宋_GB2312"/>
          <w:b/>
          <w:color w:val="000000"/>
          <w:kern w:val="0"/>
          <w:sz w:val="24"/>
          <w:szCs w:val="24"/>
        </w:rPr>
        <w:t xml:space="preserve"> </w:t>
      </w:r>
    </w:p>
    <w:p>
      <w:pPr>
        <w:pStyle w:val="8"/>
        <w:spacing w:line="460" w:lineRule="exact"/>
        <w:rPr>
          <w:rFonts w:ascii="宋体" w:hAnsi="宋体" w:eastAsia="宋体" w:cs="仿宋_GB2312"/>
        </w:rPr>
      </w:pPr>
      <w:r>
        <w:rPr>
          <w:rFonts w:hint="eastAsia" w:ascii="宋体" w:hAnsi="宋体" w:eastAsia="宋体" w:cs="仿宋_GB2312"/>
        </w:rPr>
        <w:t xml:space="preserve">    聘任相应专业技术职务，符合下列</w:t>
      </w:r>
      <w:r>
        <w:rPr>
          <w:rFonts w:hint="eastAsia" w:ascii="宋体" w:hAnsi="宋体" w:eastAsia="宋体"/>
        </w:rPr>
        <w:t>条件之一者</w:t>
      </w:r>
      <w:r>
        <w:rPr>
          <w:rFonts w:hint="eastAsia" w:ascii="宋体" w:hAnsi="宋体" w:eastAsia="宋体" w:cs="仿宋_GB2312"/>
        </w:rPr>
        <w:t>，可直接认定为相应层级的高档</w:t>
      </w:r>
      <w:r>
        <w:rPr>
          <w:rFonts w:hint="eastAsia" w:ascii="宋体" w:hAnsi="宋体" w:eastAsia="宋体" w:cs="仿宋_GB2312"/>
          <w:lang w:eastAsia="zh-CN"/>
        </w:rPr>
        <w:t>（</w:t>
      </w:r>
      <w:r>
        <w:rPr>
          <w:rFonts w:hint="eastAsia" w:ascii="宋体" w:hAnsi="宋体" w:eastAsia="宋体" w:cs="仿宋_GB2312"/>
          <w:lang w:val="en-US" w:eastAsia="zh-CN"/>
        </w:rPr>
        <w:t>即教授四档、副教授六档或讲师九档</w:t>
      </w:r>
      <w:r>
        <w:rPr>
          <w:rFonts w:hint="eastAsia" w:ascii="宋体" w:hAnsi="宋体" w:eastAsia="宋体" w:cs="仿宋_GB2312"/>
          <w:lang w:eastAsia="zh-CN"/>
        </w:rPr>
        <w:t>）</w:t>
      </w:r>
      <w:r>
        <w:rPr>
          <w:rFonts w:hint="eastAsia" w:ascii="宋体" w:hAnsi="宋体" w:eastAsia="宋体" w:cs="仿宋_GB2312"/>
        </w:rPr>
        <w:t>。</w:t>
      </w:r>
    </w:p>
    <w:p>
      <w:pPr>
        <w:autoSpaceDE w:val="0"/>
        <w:autoSpaceDN w:val="0"/>
        <w:adjustRightInd w:val="0"/>
        <w:spacing w:line="460" w:lineRule="exact"/>
        <w:jc w:val="left"/>
        <w:rPr>
          <w:rFonts w:hint="eastAsia" w:ascii="宋体" w:hAnsi="宋体" w:eastAsia="宋体" w:cs="仿宋_GB2312"/>
          <w:color w:val="000000"/>
          <w:kern w:val="0"/>
          <w:sz w:val="24"/>
          <w:szCs w:val="24"/>
          <w:lang w:val="en-US" w:eastAsia="zh-CN"/>
        </w:rPr>
      </w:pPr>
      <w:r>
        <w:rPr>
          <w:rFonts w:hint="eastAsia" w:ascii="宋体" w:hAnsi="宋体" w:eastAsia="宋体" w:cs="仿宋_GB2312"/>
          <w:color w:val="000000"/>
          <w:kern w:val="0"/>
          <w:sz w:val="24"/>
          <w:szCs w:val="24"/>
        </w:rPr>
        <w:t xml:space="preserve">    （1）</w:t>
      </w:r>
      <w:r>
        <w:rPr>
          <w:rFonts w:hint="eastAsia" w:ascii="宋体" w:hAnsi="宋体" w:cs="仿宋_GB2312"/>
          <w:color w:val="000000"/>
          <w:kern w:val="0"/>
          <w:sz w:val="24"/>
          <w:szCs w:val="24"/>
          <w:lang w:val="en-US" w:eastAsia="zh-CN"/>
        </w:rPr>
        <w:t>主持</w:t>
      </w:r>
      <w:r>
        <w:rPr>
          <w:rFonts w:hint="eastAsia" w:ascii="宋体" w:hAnsi="宋体" w:eastAsia="宋体" w:cs="仿宋_GB2312"/>
          <w:color w:val="000000"/>
          <w:kern w:val="0"/>
          <w:sz w:val="24"/>
          <w:szCs w:val="24"/>
        </w:rPr>
        <w:t>国家级</w:t>
      </w:r>
      <w:r>
        <w:rPr>
          <w:rFonts w:hint="eastAsia" w:ascii="宋体" w:hAnsi="宋体" w:cs="仿宋_GB2312"/>
          <w:color w:val="000000"/>
          <w:kern w:val="0"/>
          <w:sz w:val="24"/>
          <w:szCs w:val="24"/>
          <w:lang w:val="en-US" w:eastAsia="zh-CN"/>
        </w:rPr>
        <w:t>科研</w:t>
      </w:r>
      <w:r>
        <w:rPr>
          <w:rFonts w:hint="eastAsia" w:ascii="宋体" w:hAnsi="宋体" w:eastAsia="宋体" w:cs="仿宋_GB2312"/>
          <w:color w:val="000000"/>
          <w:kern w:val="0"/>
          <w:sz w:val="24"/>
          <w:szCs w:val="24"/>
        </w:rPr>
        <w:t>项目</w:t>
      </w:r>
      <w:r>
        <w:rPr>
          <w:rFonts w:hint="eastAsia" w:ascii="宋体" w:hAnsi="宋体" w:cs="仿宋_GB2312"/>
          <w:color w:val="000000"/>
          <w:kern w:val="0"/>
          <w:sz w:val="24"/>
          <w:szCs w:val="24"/>
          <w:lang w:eastAsia="zh-CN"/>
        </w:rPr>
        <w:t>（</w:t>
      </w:r>
      <w:r>
        <w:rPr>
          <w:rFonts w:hint="eastAsia" w:ascii="宋体" w:hAnsi="宋体" w:cs="仿宋_GB2312"/>
          <w:color w:val="000000"/>
          <w:kern w:val="0"/>
          <w:sz w:val="24"/>
          <w:szCs w:val="24"/>
          <w:lang w:val="en-US" w:eastAsia="zh-CN"/>
        </w:rPr>
        <w:t>含按《南通大学科研项目认定办法》认定的同级别项目</w:t>
      </w:r>
      <w:r>
        <w:rPr>
          <w:rFonts w:hint="eastAsia" w:ascii="宋体" w:hAnsi="宋体" w:cs="仿宋_GB2312"/>
          <w:color w:val="000000"/>
          <w:kern w:val="0"/>
          <w:sz w:val="24"/>
          <w:szCs w:val="24"/>
          <w:lang w:eastAsia="zh-CN"/>
        </w:rPr>
        <w:t>）。</w:t>
      </w:r>
    </w:p>
    <w:p>
      <w:pPr>
        <w:autoSpaceDE w:val="0"/>
        <w:autoSpaceDN w:val="0"/>
        <w:adjustRightInd w:val="0"/>
        <w:spacing w:line="460" w:lineRule="exact"/>
        <w:ind w:firstLine="480"/>
        <w:jc w:val="left"/>
        <w:rPr>
          <w:rFonts w:hint="default" w:ascii="宋体" w:hAnsi="宋体" w:eastAsia="宋体" w:cs="仿宋_GB2312"/>
          <w:color w:val="000000"/>
          <w:kern w:val="0"/>
          <w:sz w:val="24"/>
          <w:szCs w:val="24"/>
          <w:lang w:val="en-US" w:eastAsia="zh-CN"/>
        </w:rPr>
      </w:pPr>
      <w:r>
        <w:rPr>
          <w:rFonts w:hint="eastAsia" w:ascii="宋体" w:hAnsi="宋体" w:eastAsia="宋体" w:cs="仿宋_GB2312"/>
          <w:color w:val="000000"/>
          <w:kern w:val="0"/>
          <w:sz w:val="24"/>
          <w:szCs w:val="24"/>
        </w:rPr>
        <w:t>（2）</w:t>
      </w:r>
      <w:r>
        <w:rPr>
          <w:rFonts w:hint="eastAsia" w:ascii="宋体" w:hAnsi="宋体" w:cs="仿宋_GB2312"/>
          <w:color w:val="000000"/>
          <w:kern w:val="0"/>
          <w:sz w:val="24"/>
          <w:szCs w:val="24"/>
          <w:lang w:val="en-US" w:eastAsia="zh-CN"/>
        </w:rPr>
        <w:t>主持国家级综合改革类项目或省部级教学研究重大、重点课题。</w:t>
      </w:r>
    </w:p>
    <w:p>
      <w:pPr>
        <w:autoSpaceDE w:val="0"/>
        <w:autoSpaceDN w:val="0"/>
        <w:adjustRightInd w:val="0"/>
        <w:spacing w:line="460" w:lineRule="exact"/>
        <w:ind w:firstLine="480"/>
        <w:jc w:val="left"/>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lang w:val="en-US" w:eastAsia="zh-CN"/>
        </w:rPr>
        <w:t>获批认定</w:t>
      </w:r>
      <w:r>
        <w:rPr>
          <w:rFonts w:hint="eastAsia" w:ascii="宋体" w:hAnsi="宋体" w:eastAsia="宋体"/>
          <w:sz w:val="24"/>
          <w:szCs w:val="24"/>
        </w:rPr>
        <w:t>省</w:t>
      </w:r>
      <w:r>
        <w:rPr>
          <w:rFonts w:hint="eastAsia" w:ascii="宋体" w:hAnsi="宋体"/>
          <w:sz w:val="24"/>
          <w:szCs w:val="24"/>
          <w:lang w:val="en-US" w:eastAsia="zh-CN"/>
        </w:rPr>
        <w:t>部级及以上</w:t>
      </w:r>
      <w:r>
        <w:rPr>
          <w:rFonts w:hint="eastAsia" w:ascii="宋体" w:hAnsi="宋体" w:eastAsia="宋体"/>
          <w:sz w:val="24"/>
          <w:szCs w:val="24"/>
        </w:rPr>
        <w:t>课程（排名第一）</w:t>
      </w:r>
      <w:r>
        <w:rPr>
          <w:rFonts w:hint="eastAsia" w:ascii="宋体" w:hAnsi="宋体"/>
          <w:sz w:val="24"/>
          <w:szCs w:val="24"/>
          <w:lang w:eastAsia="zh-CN"/>
        </w:rPr>
        <w:t>。</w:t>
      </w:r>
    </w:p>
    <w:p>
      <w:pPr>
        <w:autoSpaceDE w:val="0"/>
        <w:autoSpaceDN w:val="0"/>
        <w:adjustRightInd w:val="0"/>
        <w:spacing w:line="460" w:lineRule="exact"/>
        <w:ind w:firstLine="480"/>
        <w:jc w:val="left"/>
        <w:rPr>
          <w:rFonts w:hint="default" w:ascii="宋体" w:hAnsi="宋体"/>
          <w:sz w:val="24"/>
          <w:szCs w:val="24"/>
          <w:lang w:val="en-US" w:eastAsia="zh-CN"/>
        </w:rPr>
      </w:pPr>
      <w:r>
        <w:rPr>
          <w:rFonts w:hint="eastAsia" w:ascii="宋体" w:hAnsi="宋体"/>
          <w:sz w:val="24"/>
          <w:szCs w:val="24"/>
          <w:lang w:eastAsia="zh-CN"/>
        </w:rPr>
        <w:t>（</w:t>
      </w:r>
      <w:r>
        <w:rPr>
          <w:rFonts w:hint="eastAsia" w:ascii="宋体" w:hAnsi="宋体"/>
          <w:sz w:val="24"/>
          <w:szCs w:val="24"/>
          <w:lang w:val="en-US" w:eastAsia="zh-CN"/>
        </w:rPr>
        <w:t>4</w:t>
      </w:r>
      <w:r>
        <w:rPr>
          <w:rFonts w:hint="eastAsia" w:ascii="宋体" w:hAnsi="宋体"/>
          <w:sz w:val="24"/>
          <w:szCs w:val="24"/>
          <w:lang w:eastAsia="zh-CN"/>
        </w:rPr>
        <w:t>）</w:t>
      </w:r>
      <w:r>
        <w:rPr>
          <w:rFonts w:hint="eastAsia" w:ascii="宋体" w:hAnsi="宋体"/>
          <w:sz w:val="24"/>
          <w:szCs w:val="24"/>
          <w:lang w:val="en-US" w:eastAsia="zh-CN"/>
        </w:rPr>
        <w:t>国家级教学案例库或中国专业学位教学案例中心库入库案例2项（排名第一）。</w:t>
      </w:r>
    </w:p>
    <w:p>
      <w:pPr>
        <w:autoSpaceDE w:val="0"/>
        <w:autoSpaceDN w:val="0"/>
        <w:adjustRightInd w:val="0"/>
        <w:spacing w:line="460" w:lineRule="exact"/>
        <w:jc w:val="left"/>
        <w:rPr>
          <w:rFonts w:hint="eastAsia" w:ascii="宋体" w:hAnsi="宋体" w:eastAsia="宋体" w:cs="仿宋_GB2312"/>
          <w:color w:val="000000"/>
          <w:kern w:val="0"/>
          <w:sz w:val="24"/>
          <w:szCs w:val="24"/>
          <w:lang w:eastAsia="zh-CN"/>
        </w:rPr>
      </w:pPr>
      <w:r>
        <w:rPr>
          <w:rFonts w:hint="eastAsia" w:ascii="宋体" w:hAnsi="宋体" w:eastAsia="宋体" w:cs="仿宋_GB2312"/>
          <w:color w:val="000000"/>
          <w:kern w:val="0"/>
          <w:sz w:val="24"/>
          <w:szCs w:val="24"/>
        </w:rPr>
        <w:t xml:space="preserve">    （</w:t>
      </w:r>
      <w:r>
        <w:rPr>
          <w:rFonts w:hint="eastAsia" w:ascii="宋体" w:hAnsi="宋体" w:cs="仿宋_GB2312"/>
          <w:color w:val="000000"/>
          <w:kern w:val="0"/>
          <w:sz w:val="24"/>
          <w:szCs w:val="24"/>
          <w:lang w:val="en-US" w:eastAsia="zh-CN"/>
        </w:rPr>
        <w:t>5</w:t>
      </w:r>
      <w:r>
        <w:rPr>
          <w:rFonts w:hint="eastAsia" w:ascii="宋体" w:hAnsi="宋体" w:eastAsia="宋体" w:cs="仿宋_GB2312"/>
          <w:color w:val="000000"/>
          <w:kern w:val="0"/>
          <w:sz w:val="24"/>
          <w:szCs w:val="24"/>
        </w:rPr>
        <w:t>）获得省部级教学或科研奖励三等奖</w:t>
      </w:r>
      <w:r>
        <w:rPr>
          <w:rFonts w:hint="eastAsia" w:ascii="宋体" w:hAnsi="宋体" w:cs="仿宋_GB2312"/>
          <w:color w:val="000000"/>
          <w:kern w:val="0"/>
          <w:sz w:val="24"/>
          <w:szCs w:val="24"/>
          <w:lang w:val="en-US" w:eastAsia="zh-CN"/>
        </w:rPr>
        <w:t>及</w:t>
      </w:r>
      <w:r>
        <w:rPr>
          <w:rFonts w:hint="eastAsia" w:ascii="宋体" w:hAnsi="宋体" w:eastAsia="宋体" w:cs="仿宋_GB2312"/>
          <w:color w:val="000000"/>
          <w:kern w:val="0"/>
          <w:sz w:val="24"/>
          <w:szCs w:val="24"/>
        </w:rPr>
        <w:t>以上（排名第一）</w:t>
      </w:r>
      <w:r>
        <w:rPr>
          <w:rFonts w:hint="eastAsia" w:ascii="宋体" w:hAnsi="宋体" w:cs="仿宋_GB2312"/>
          <w:color w:val="000000"/>
          <w:kern w:val="0"/>
          <w:sz w:val="24"/>
          <w:szCs w:val="24"/>
          <w:lang w:eastAsia="zh-CN"/>
        </w:rPr>
        <w:t>。</w:t>
      </w:r>
    </w:p>
    <w:p>
      <w:pPr>
        <w:autoSpaceDE w:val="0"/>
        <w:autoSpaceDN w:val="0"/>
        <w:adjustRightInd w:val="0"/>
        <w:spacing w:line="460" w:lineRule="exact"/>
        <w:jc w:val="left"/>
        <w:rPr>
          <w:rFonts w:hint="eastAsia" w:ascii="宋体" w:hAnsi="宋体" w:eastAsia="宋体"/>
          <w:sz w:val="24"/>
          <w:szCs w:val="24"/>
          <w:lang w:eastAsia="zh-CN"/>
        </w:rPr>
      </w:pPr>
      <w:r>
        <w:rPr>
          <w:rFonts w:hint="eastAsia" w:ascii="宋体" w:hAnsi="宋体" w:eastAsia="宋体" w:cs="仿宋_GB2312"/>
          <w:color w:val="000000"/>
          <w:kern w:val="0"/>
          <w:sz w:val="24"/>
          <w:szCs w:val="24"/>
        </w:rPr>
        <w:t xml:space="preserve">    （</w:t>
      </w:r>
      <w:r>
        <w:rPr>
          <w:rFonts w:hint="eastAsia" w:ascii="宋体" w:hAnsi="宋体" w:cs="仿宋_GB2312"/>
          <w:color w:val="000000"/>
          <w:kern w:val="0"/>
          <w:sz w:val="24"/>
          <w:szCs w:val="24"/>
          <w:lang w:val="en-US" w:eastAsia="zh-CN"/>
        </w:rPr>
        <w:t>6</w:t>
      </w:r>
      <w:r>
        <w:rPr>
          <w:rFonts w:hint="eastAsia" w:ascii="宋体" w:hAnsi="宋体" w:eastAsia="宋体" w:cs="仿宋_GB2312"/>
          <w:color w:val="000000"/>
          <w:kern w:val="0"/>
          <w:sz w:val="24"/>
          <w:szCs w:val="24"/>
        </w:rPr>
        <w:t>）</w:t>
      </w:r>
      <w:r>
        <w:rPr>
          <w:rFonts w:hint="eastAsia" w:ascii="宋体" w:hAnsi="宋体" w:cs="仿宋_GB2312"/>
          <w:color w:val="000000"/>
          <w:kern w:val="0"/>
          <w:sz w:val="24"/>
          <w:szCs w:val="24"/>
          <w:lang w:val="en-US" w:eastAsia="zh-CN"/>
        </w:rPr>
        <w:t>指导本科生</w:t>
      </w:r>
      <w:r>
        <w:rPr>
          <w:rFonts w:hint="eastAsia" w:ascii="宋体" w:hAnsi="宋体" w:eastAsia="宋体" w:cs="仿宋_GB2312"/>
          <w:color w:val="000000"/>
          <w:kern w:val="0"/>
          <w:sz w:val="24"/>
          <w:szCs w:val="24"/>
        </w:rPr>
        <w:t>获江苏省优秀毕业设计</w:t>
      </w:r>
      <w:r>
        <w:rPr>
          <w:rFonts w:hint="eastAsia" w:ascii="宋体" w:hAnsi="宋体" w:cs="仿宋_GB2312"/>
          <w:color w:val="000000"/>
          <w:kern w:val="0"/>
          <w:sz w:val="24"/>
          <w:szCs w:val="24"/>
          <w:lang w:eastAsia="zh-CN"/>
        </w:rPr>
        <w:t>（</w:t>
      </w:r>
      <w:r>
        <w:rPr>
          <w:rFonts w:hint="eastAsia" w:ascii="宋体" w:hAnsi="宋体" w:cs="仿宋_GB2312"/>
          <w:color w:val="000000"/>
          <w:kern w:val="0"/>
          <w:sz w:val="24"/>
          <w:szCs w:val="24"/>
          <w:lang w:val="en-US" w:eastAsia="zh-CN"/>
        </w:rPr>
        <w:t>论文</w:t>
      </w:r>
      <w:r>
        <w:rPr>
          <w:rFonts w:hint="eastAsia" w:ascii="宋体" w:hAnsi="宋体" w:cs="仿宋_GB2312"/>
          <w:color w:val="000000"/>
          <w:kern w:val="0"/>
          <w:sz w:val="24"/>
          <w:szCs w:val="24"/>
          <w:lang w:eastAsia="zh-CN"/>
        </w:rPr>
        <w:t>）</w:t>
      </w:r>
      <w:r>
        <w:rPr>
          <w:rFonts w:hint="eastAsia" w:ascii="宋体" w:hAnsi="宋体" w:cs="仿宋_GB2312"/>
          <w:color w:val="000000"/>
          <w:kern w:val="0"/>
          <w:sz w:val="24"/>
          <w:szCs w:val="24"/>
          <w:lang w:val="en-US" w:eastAsia="zh-CN"/>
        </w:rPr>
        <w:t>一等奖1项或二</w:t>
      </w:r>
      <w:r>
        <w:rPr>
          <w:rFonts w:hint="eastAsia" w:ascii="宋体" w:hAnsi="宋体" w:eastAsia="宋体" w:cs="仿宋_GB2312"/>
          <w:color w:val="000000"/>
          <w:kern w:val="0"/>
          <w:sz w:val="24"/>
          <w:szCs w:val="24"/>
        </w:rPr>
        <w:t>等奖</w:t>
      </w:r>
      <w:r>
        <w:rPr>
          <w:rFonts w:hint="eastAsia" w:ascii="宋体" w:hAnsi="宋体" w:cs="仿宋_GB2312"/>
          <w:color w:val="000000"/>
          <w:kern w:val="0"/>
          <w:sz w:val="24"/>
          <w:szCs w:val="24"/>
          <w:lang w:val="en-US" w:eastAsia="zh-CN"/>
        </w:rPr>
        <w:t>2项</w:t>
      </w:r>
      <w:r>
        <w:rPr>
          <w:rFonts w:hint="eastAsia" w:ascii="宋体" w:hAnsi="宋体" w:eastAsia="宋体" w:cs="仿宋_GB2312"/>
          <w:color w:val="000000"/>
          <w:kern w:val="0"/>
          <w:sz w:val="24"/>
          <w:szCs w:val="24"/>
        </w:rPr>
        <w:t>（排名第一）；或</w:t>
      </w:r>
      <w:r>
        <w:rPr>
          <w:rFonts w:hint="eastAsia" w:ascii="宋体" w:hAnsi="宋体" w:eastAsia="宋体"/>
          <w:sz w:val="24"/>
          <w:szCs w:val="24"/>
        </w:rPr>
        <w:t>指导研究生学位论文获江苏省优秀硕士学位论文（排名第一）</w:t>
      </w:r>
      <w:r>
        <w:rPr>
          <w:rFonts w:hint="eastAsia" w:ascii="宋体" w:hAnsi="宋体"/>
          <w:sz w:val="24"/>
          <w:szCs w:val="24"/>
          <w:lang w:eastAsia="zh-CN"/>
        </w:rPr>
        <w:t>。</w:t>
      </w:r>
    </w:p>
    <w:p>
      <w:pPr>
        <w:autoSpaceDE w:val="0"/>
        <w:autoSpaceDN w:val="0"/>
        <w:adjustRightInd w:val="0"/>
        <w:spacing w:line="460" w:lineRule="exact"/>
        <w:jc w:val="left"/>
        <w:rPr>
          <w:rFonts w:hint="eastAsia" w:ascii="宋体" w:hAnsi="宋体" w:eastAsia="宋体"/>
          <w:sz w:val="24"/>
          <w:szCs w:val="24"/>
          <w:lang w:eastAsia="zh-CN"/>
        </w:rPr>
      </w:pPr>
      <w:r>
        <w:rPr>
          <w:rFonts w:hint="eastAsia" w:ascii="宋体" w:hAnsi="宋体" w:eastAsia="宋体"/>
          <w:sz w:val="24"/>
          <w:szCs w:val="24"/>
        </w:rPr>
        <w:t xml:space="preserve">    （</w:t>
      </w:r>
      <w:r>
        <w:rPr>
          <w:rFonts w:hint="eastAsia" w:ascii="宋体" w:hAnsi="宋体"/>
          <w:sz w:val="24"/>
          <w:szCs w:val="24"/>
          <w:lang w:val="en-US" w:eastAsia="zh-CN"/>
        </w:rPr>
        <w:t>7</w:t>
      </w:r>
      <w:r>
        <w:rPr>
          <w:rFonts w:hint="eastAsia" w:ascii="宋体" w:hAnsi="宋体" w:eastAsia="宋体"/>
          <w:sz w:val="24"/>
          <w:szCs w:val="24"/>
        </w:rPr>
        <w:t>）出版</w:t>
      </w:r>
      <w:r>
        <w:rPr>
          <w:rFonts w:hint="eastAsia" w:ascii="宋体" w:hAnsi="宋体"/>
          <w:sz w:val="24"/>
          <w:szCs w:val="24"/>
          <w:lang w:val="en-US" w:eastAsia="zh-CN"/>
        </w:rPr>
        <w:t>国家级规划教材或</w:t>
      </w:r>
      <w:r>
        <w:rPr>
          <w:rFonts w:hint="eastAsia" w:ascii="宋体" w:hAnsi="宋体" w:eastAsia="宋体"/>
          <w:sz w:val="24"/>
          <w:szCs w:val="24"/>
        </w:rPr>
        <w:t>省重点教材1部（20万字以上，</w:t>
      </w:r>
      <w:r>
        <w:rPr>
          <w:rFonts w:hint="eastAsia" w:ascii="宋体" w:hAnsi="宋体"/>
          <w:sz w:val="24"/>
          <w:szCs w:val="24"/>
          <w:lang w:val="en-US" w:eastAsia="zh-CN"/>
        </w:rPr>
        <w:t>排名第一</w:t>
      </w:r>
      <w:r>
        <w:rPr>
          <w:rFonts w:hint="eastAsia" w:ascii="宋体" w:hAnsi="宋体" w:eastAsia="宋体"/>
          <w:sz w:val="24"/>
          <w:szCs w:val="24"/>
        </w:rPr>
        <w:t>）</w:t>
      </w:r>
      <w:r>
        <w:rPr>
          <w:rFonts w:hint="eastAsia" w:ascii="宋体" w:hAnsi="宋体"/>
          <w:sz w:val="24"/>
          <w:szCs w:val="24"/>
          <w:lang w:eastAsia="zh-CN"/>
        </w:rPr>
        <w:t>。</w:t>
      </w:r>
    </w:p>
    <w:p>
      <w:pPr>
        <w:autoSpaceDE w:val="0"/>
        <w:autoSpaceDN w:val="0"/>
        <w:adjustRightInd w:val="0"/>
        <w:spacing w:line="460" w:lineRule="exact"/>
        <w:jc w:val="left"/>
        <w:rPr>
          <w:rFonts w:hint="eastAsia" w:ascii="宋体" w:hAnsi="宋体" w:eastAsia="宋体"/>
          <w:sz w:val="24"/>
          <w:szCs w:val="24"/>
          <w:lang w:eastAsia="zh-CN"/>
        </w:rPr>
      </w:pPr>
      <w:r>
        <w:rPr>
          <w:rFonts w:hint="eastAsia" w:ascii="宋体" w:hAnsi="宋体" w:eastAsia="宋体"/>
          <w:sz w:val="24"/>
          <w:szCs w:val="24"/>
        </w:rPr>
        <w:t xml:space="preserve">    （</w:t>
      </w:r>
      <w:r>
        <w:rPr>
          <w:rFonts w:hint="eastAsia" w:ascii="宋体" w:hAnsi="宋体"/>
          <w:sz w:val="24"/>
          <w:szCs w:val="24"/>
          <w:lang w:val="en-US" w:eastAsia="zh-CN"/>
        </w:rPr>
        <w:t>8</w:t>
      </w:r>
      <w:r>
        <w:rPr>
          <w:rFonts w:hint="eastAsia" w:ascii="宋体" w:hAnsi="宋体" w:eastAsia="宋体"/>
          <w:sz w:val="24"/>
          <w:szCs w:val="24"/>
        </w:rPr>
        <w:t>）出版</w:t>
      </w:r>
      <w:r>
        <w:rPr>
          <w:rFonts w:hint="eastAsia" w:ascii="宋体" w:hAnsi="宋体"/>
          <w:sz w:val="24"/>
          <w:szCs w:val="24"/>
          <w:lang w:val="en-US" w:eastAsia="zh-CN"/>
        </w:rPr>
        <w:t>特级或一级A类或一级B类著作</w:t>
      </w:r>
      <w:r>
        <w:rPr>
          <w:rFonts w:hint="eastAsia" w:ascii="宋体" w:hAnsi="宋体" w:eastAsia="宋体"/>
          <w:sz w:val="24"/>
          <w:szCs w:val="24"/>
        </w:rPr>
        <w:t>1部（20万字以上，排名第一）</w:t>
      </w:r>
      <w:r>
        <w:rPr>
          <w:rFonts w:hint="eastAsia" w:ascii="宋体" w:hAnsi="宋体"/>
          <w:sz w:val="24"/>
          <w:szCs w:val="24"/>
          <w:lang w:eastAsia="zh-CN"/>
        </w:rPr>
        <w:t>。</w:t>
      </w:r>
    </w:p>
    <w:p>
      <w:pPr>
        <w:autoSpaceDE w:val="0"/>
        <w:autoSpaceDN w:val="0"/>
        <w:adjustRightInd w:val="0"/>
        <w:spacing w:line="460" w:lineRule="exact"/>
        <w:ind w:firstLine="480"/>
        <w:jc w:val="left"/>
        <w:rPr>
          <w:rFonts w:hint="eastAsia" w:ascii="宋体" w:hAnsi="宋体"/>
          <w:sz w:val="24"/>
          <w:szCs w:val="24"/>
          <w:lang w:eastAsia="zh-CN"/>
        </w:rPr>
      </w:pPr>
      <w:r>
        <w:rPr>
          <w:rFonts w:hint="eastAsia" w:ascii="宋体" w:hAnsi="宋体" w:eastAsia="宋体"/>
          <w:sz w:val="24"/>
          <w:szCs w:val="24"/>
        </w:rPr>
        <w:t>（</w:t>
      </w:r>
      <w:r>
        <w:rPr>
          <w:rFonts w:hint="eastAsia" w:ascii="宋体" w:hAnsi="宋体"/>
          <w:sz w:val="24"/>
          <w:szCs w:val="24"/>
          <w:lang w:val="en-US" w:eastAsia="zh-CN"/>
        </w:rPr>
        <w:t>9</w:t>
      </w:r>
      <w:r>
        <w:rPr>
          <w:rFonts w:hint="eastAsia" w:ascii="宋体" w:hAnsi="宋体" w:eastAsia="宋体"/>
          <w:sz w:val="24"/>
          <w:szCs w:val="24"/>
        </w:rPr>
        <w:t>）</w:t>
      </w:r>
      <w:r>
        <w:rPr>
          <w:rFonts w:hint="eastAsia" w:ascii="宋体" w:hAnsi="宋体"/>
          <w:sz w:val="24"/>
          <w:szCs w:val="24"/>
          <w:lang w:val="en-US" w:eastAsia="zh-CN"/>
        </w:rPr>
        <w:t>在人文社科类期刊发表三级及以上论文</w:t>
      </w:r>
      <w:r>
        <w:rPr>
          <w:rFonts w:hint="eastAsia" w:ascii="宋体" w:hAnsi="宋体" w:eastAsia="宋体"/>
          <w:sz w:val="24"/>
          <w:szCs w:val="24"/>
        </w:rPr>
        <w:t>1篇</w:t>
      </w:r>
      <w:r>
        <w:rPr>
          <w:rFonts w:hint="eastAsia" w:ascii="宋体" w:hAnsi="宋体"/>
          <w:sz w:val="24"/>
          <w:szCs w:val="24"/>
          <w:lang w:eastAsia="zh-CN"/>
        </w:rPr>
        <w:t>，</w:t>
      </w:r>
      <w:r>
        <w:rPr>
          <w:rFonts w:hint="eastAsia" w:ascii="宋体" w:hAnsi="宋体"/>
          <w:sz w:val="24"/>
          <w:szCs w:val="24"/>
          <w:lang w:val="en-US" w:eastAsia="zh-CN"/>
        </w:rPr>
        <w:t>或是四级2篇</w:t>
      </w:r>
      <w:r>
        <w:rPr>
          <w:rFonts w:hint="eastAsia" w:ascii="宋体" w:hAnsi="宋体" w:eastAsia="宋体"/>
          <w:sz w:val="24"/>
          <w:szCs w:val="24"/>
        </w:rPr>
        <w:t>（第一作者）</w:t>
      </w:r>
      <w:r>
        <w:rPr>
          <w:rFonts w:hint="eastAsia" w:ascii="宋体" w:hAnsi="宋体"/>
          <w:sz w:val="24"/>
          <w:szCs w:val="24"/>
          <w:lang w:eastAsia="zh-CN"/>
        </w:rPr>
        <w:t>。</w:t>
      </w:r>
    </w:p>
    <w:p>
      <w:pPr>
        <w:autoSpaceDE w:val="0"/>
        <w:autoSpaceDN w:val="0"/>
        <w:adjustRightInd w:val="0"/>
        <w:spacing w:line="460" w:lineRule="exact"/>
        <w:ind w:firstLine="480"/>
        <w:jc w:val="left"/>
        <w:rPr>
          <w:rFonts w:hint="default" w:ascii="宋体" w:hAnsi="宋体"/>
          <w:sz w:val="24"/>
          <w:szCs w:val="24"/>
          <w:lang w:val="en-US" w:eastAsia="zh-CN"/>
        </w:rPr>
      </w:pPr>
      <w:r>
        <w:rPr>
          <w:rFonts w:hint="eastAsia" w:ascii="宋体" w:hAnsi="宋体"/>
          <w:sz w:val="24"/>
          <w:szCs w:val="24"/>
          <w:lang w:val="en-US" w:eastAsia="zh-CN"/>
        </w:rPr>
        <w:t>（10）指导本科生或研究生参加学校认定的I类甲层次竞赛获奖（第一等级奖排名前二，第二等级奖排名第一）。</w:t>
      </w:r>
    </w:p>
    <w:p>
      <w:pPr>
        <w:autoSpaceDE w:val="0"/>
        <w:autoSpaceDN w:val="0"/>
        <w:adjustRightInd w:val="0"/>
        <w:spacing w:line="460" w:lineRule="exact"/>
        <w:jc w:val="left"/>
        <w:rPr>
          <w:rFonts w:ascii="宋体" w:hAnsi="宋体" w:eastAsia="宋体" w:cs="仿宋_GB2312"/>
          <w:b/>
          <w:color w:val="000000"/>
          <w:kern w:val="0"/>
          <w:sz w:val="24"/>
          <w:szCs w:val="24"/>
        </w:rPr>
      </w:pPr>
      <w:r>
        <w:rPr>
          <w:rFonts w:hint="eastAsia" w:ascii="宋体" w:hAnsi="宋体" w:eastAsia="宋体" w:cs="仿宋_GB2312"/>
          <w:color w:val="000000"/>
          <w:kern w:val="0"/>
          <w:sz w:val="24"/>
          <w:szCs w:val="24"/>
        </w:rPr>
        <w:t xml:space="preserve">  </w:t>
      </w:r>
      <w:r>
        <w:rPr>
          <w:rFonts w:hint="eastAsia" w:ascii="宋体" w:hAnsi="宋体" w:eastAsia="宋体" w:cs="仿宋_GB2312"/>
          <w:b/>
          <w:color w:val="000000"/>
          <w:kern w:val="0"/>
          <w:sz w:val="24"/>
          <w:szCs w:val="24"/>
        </w:rPr>
        <w:t xml:space="preserve">  2. 申报评审条件</w:t>
      </w:r>
      <w:r>
        <w:rPr>
          <w:rFonts w:ascii="宋体" w:hAnsi="宋体" w:eastAsia="宋体" w:cs="仿宋_GB2312"/>
          <w:b/>
          <w:color w:val="000000"/>
          <w:kern w:val="0"/>
          <w:sz w:val="24"/>
          <w:szCs w:val="24"/>
        </w:rPr>
        <w:t xml:space="preserve"> </w:t>
      </w:r>
    </w:p>
    <w:p>
      <w:pPr>
        <w:autoSpaceDE w:val="0"/>
        <w:autoSpaceDN w:val="0"/>
        <w:adjustRightInd w:val="0"/>
        <w:spacing w:line="460" w:lineRule="exact"/>
        <w:jc w:val="left"/>
        <w:rPr>
          <w:rFonts w:ascii="宋体" w:hAnsi="宋体" w:eastAsia="宋体" w:cs="仿宋_GB2312"/>
          <w:color w:val="000000"/>
          <w:kern w:val="0"/>
          <w:sz w:val="24"/>
          <w:szCs w:val="24"/>
        </w:rPr>
      </w:pPr>
      <w:r>
        <w:rPr>
          <w:rFonts w:hint="eastAsia" w:ascii="宋体" w:hAnsi="宋体" w:eastAsia="宋体" w:cs="仿宋_GB2312"/>
          <w:color w:val="000000"/>
          <w:kern w:val="0"/>
          <w:sz w:val="24"/>
          <w:szCs w:val="24"/>
        </w:rPr>
        <w:t xml:space="preserve">    教学科研业绩条件达到所列要求，可申报相应级档。其中：</w:t>
      </w:r>
      <w:r>
        <w:rPr>
          <w:rFonts w:ascii="宋体" w:hAnsi="宋体" w:eastAsia="宋体" w:cs="仿宋_GB2312"/>
          <w:color w:val="000000"/>
          <w:kern w:val="0"/>
          <w:sz w:val="24"/>
          <w:szCs w:val="24"/>
        </w:rPr>
        <w:t xml:space="preserve"> </w:t>
      </w:r>
    </w:p>
    <w:p>
      <w:pPr>
        <w:autoSpaceDE w:val="0"/>
        <w:autoSpaceDN w:val="0"/>
        <w:adjustRightInd w:val="0"/>
        <w:spacing w:line="460" w:lineRule="exact"/>
        <w:jc w:val="left"/>
        <w:rPr>
          <w:rFonts w:ascii="宋体" w:hAnsi="宋体" w:eastAsia="宋体" w:cs="黑体"/>
          <w:kern w:val="0"/>
          <w:sz w:val="24"/>
          <w:szCs w:val="24"/>
        </w:rPr>
      </w:pPr>
      <w:r>
        <w:rPr>
          <w:rFonts w:hint="eastAsia" w:ascii="宋体" w:hAnsi="宋体" w:eastAsia="宋体" w:cs="仿宋_GB2312"/>
          <w:color w:val="000000"/>
          <w:kern w:val="0"/>
          <w:sz w:val="24"/>
          <w:szCs w:val="24"/>
        </w:rPr>
        <w:t xml:space="preserve">    具体业绩内容项数可叠加计算，即达到某一业绩要求两倍数量的计</w:t>
      </w:r>
      <w:r>
        <w:rPr>
          <w:rFonts w:ascii="宋体" w:hAnsi="宋体" w:eastAsia="宋体" w:cs="黑体"/>
          <w:kern w:val="0"/>
          <w:sz w:val="24"/>
          <w:szCs w:val="24"/>
        </w:rPr>
        <w:t>为两项</w:t>
      </w:r>
      <w:r>
        <w:rPr>
          <w:rFonts w:hint="eastAsia" w:ascii="宋体" w:hAnsi="宋体" w:eastAsia="宋体" w:cs="黑体"/>
          <w:kern w:val="0"/>
          <w:sz w:val="24"/>
          <w:szCs w:val="24"/>
        </w:rPr>
        <w:t>，以此类推</w:t>
      </w:r>
      <w:r>
        <w:rPr>
          <w:rFonts w:ascii="宋体" w:hAnsi="宋体" w:eastAsia="宋体" w:cs="黑体"/>
          <w:kern w:val="0"/>
          <w:sz w:val="24"/>
          <w:szCs w:val="24"/>
        </w:rPr>
        <w:t xml:space="preserve">。 </w:t>
      </w:r>
    </w:p>
    <w:p>
      <w:pPr>
        <w:autoSpaceDE w:val="0"/>
        <w:autoSpaceDN w:val="0"/>
        <w:adjustRightInd w:val="0"/>
        <w:spacing w:line="460" w:lineRule="exact"/>
        <w:jc w:val="left"/>
        <w:rPr>
          <w:rFonts w:ascii="宋体" w:hAnsi="宋体" w:eastAsia="宋体" w:cs="黑体"/>
          <w:kern w:val="0"/>
          <w:sz w:val="24"/>
          <w:szCs w:val="24"/>
        </w:rPr>
      </w:pPr>
      <w:r>
        <w:rPr>
          <w:rFonts w:hint="eastAsia" w:ascii="宋体" w:hAnsi="宋体" w:eastAsia="宋体" w:cs="黑体"/>
          <w:kern w:val="0"/>
          <w:sz w:val="24"/>
          <w:szCs w:val="24"/>
        </w:rPr>
        <w:t xml:space="preserve">    </w:t>
      </w:r>
      <w:r>
        <w:rPr>
          <w:rFonts w:ascii="宋体" w:hAnsi="宋体" w:eastAsia="宋体" w:cs="黑体"/>
          <w:kern w:val="0"/>
          <w:sz w:val="24"/>
          <w:szCs w:val="24"/>
        </w:rPr>
        <w:t xml:space="preserve">满足高档申报评审条件，因岗位指标限制未能入选者，视作符合低档申报评审条件。 </w:t>
      </w:r>
    </w:p>
    <w:p>
      <w:pPr>
        <w:autoSpaceDE w:val="0"/>
        <w:autoSpaceDN w:val="0"/>
        <w:adjustRightInd w:val="0"/>
        <w:spacing w:line="460" w:lineRule="exact"/>
        <w:ind w:firstLine="480"/>
        <w:jc w:val="left"/>
        <w:rPr>
          <w:rFonts w:ascii="宋体" w:hAnsi="宋体" w:eastAsia="宋体" w:cs="黑体"/>
          <w:kern w:val="0"/>
          <w:sz w:val="24"/>
          <w:szCs w:val="24"/>
        </w:rPr>
      </w:pPr>
      <w:r>
        <w:rPr>
          <w:rFonts w:hint="eastAsia" w:ascii="宋体" w:hAnsi="宋体" w:cs="黑体"/>
          <w:kern w:val="0"/>
          <w:sz w:val="24"/>
          <w:szCs w:val="24"/>
          <w:lang w:val="en-US" w:eastAsia="zh-CN"/>
        </w:rPr>
        <w:t>同层级高档申报评审条件适用于低档申报</w:t>
      </w:r>
      <w:r>
        <w:rPr>
          <w:rFonts w:ascii="宋体" w:hAnsi="宋体" w:eastAsia="宋体" w:cs="黑体"/>
          <w:kern w:val="0"/>
          <w:sz w:val="24"/>
          <w:szCs w:val="24"/>
        </w:rPr>
        <w:t>。</w:t>
      </w:r>
    </w:p>
    <w:p>
      <w:pPr>
        <w:autoSpaceDE w:val="0"/>
        <w:autoSpaceDN w:val="0"/>
        <w:adjustRightInd w:val="0"/>
        <w:spacing w:line="460" w:lineRule="exact"/>
        <w:ind w:firstLine="480"/>
        <w:jc w:val="left"/>
        <w:rPr>
          <w:rFonts w:ascii="宋体" w:hAnsi="宋体" w:eastAsia="宋体"/>
          <w:sz w:val="24"/>
          <w:szCs w:val="24"/>
        </w:rPr>
      </w:pPr>
      <w:r>
        <w:rPr>
          <w:rFonts w:hint="eastAsia" w:ascii="宋体" w:hAnsi="宋体" w:eastAsia="宋体" w:cs="黑体"/>
          <w:kern w:val="0"/>
          <w:sz w:val="24"/>
          <w:szCs w:val="24"/>
        </w:rPr>
        <w:t>各档具体申报评审条件见附件。</w:t>
      </w:r>
    </w:p>
    <w:p>
      <w:pPr>
        <w:autoSpaceDE w:val="0"/>
        <w:autoSpaceDN w:val="0"/>
        <w:adjustRightInd w:val="0"/>
        <w:spacing w:beforeLines="50" w:afterLines="50" w:line="460" w:lineRule="exact"/>
        <w:jc w:val="left"/>
        <w:rPr>
          <w:rFonts w:ascii="宋体" w:hAnsi="宋体" w:eastAsia="宋体" w:cs="仿宋_GB2312"/>
          <w:b/>
          <w:color w:val="000000"/>
          <w:kern w:val="0"/>
          <w:sz w:val="28"/>
          <w:szCs w:val="28"/>
        </w:rPr>
      </w:pPr>
      <w:r>
        <w:rPr>
          <w:rFonts w:hint="eastAsia" w:ascii="宋体" w:hAnsi="宋体" w:eastAsia="宋体" w:cs="仿宋_GB2312"/>
          <w:b/>
          <w:color w:val="000000"/>
          <w:kern w:val="0"/>
          <w:sz w:val="28"/>
          <w:szCs w:val="28"/>
        </w:rPr>
        <w:t xml:space="preserve">    三、各级档结构比例</w:t>
      </w:r>
      <w:r>
        <w:rPr>
          <w:rFonts w:ascii="宋体" w:hAnsi="宋体" w:eastAsia="宋体" w:cs="仿宋_GB2312"/>
          <w:b/>
          <w:color w:val="000000"/>
          <w:kern w:val="0"/>
          <w:sz w:val="28"/>
          <w:szCs w:val="28"/>
        </w:rPr>
        <w:t xml:space="preserve"> </w:t>
      </w:r>
    </w:p>
    <w:p>
      <w:pPr>
        <w:spacing w:line="460" w:lineRule="exact"/>
        <w:ind w:firstLine="480" w:firstLineChars="200"/>
        <w:rPr>
          <w:rFonts w:ascii="宋体" w:hAnsi="宋体" w:eastAsia="宋体" w:cs="仿宋"/>
          <w:sz w:val="24"/>
          <w:szCs w:val="24"/>
        </w:rPr>
      </w:pPr>
      <w:r>
        <w:rPr>
          <w:rFonts w:hint="eastAsia" w:ascii="宋体" w:hAnsi="宋体" w:eastAsia="宋体" w:cs="仿宋_GB2312"/>
          <w:color w:val="000000"/>
          <w:kern w:val="0"/>
          <w:sz w:val="24"/>
          <w:szCs w:val="24"/>
        </w:rPr>
        <w:t>根据《南通大学岗位绩效定档管理办法》（通大人〔</w:t>
      </w:r>
      <w:r>
        <w:rPr>
          <w:rFonts w:ascii="宋体" w:hAnsi="宋体" w:eastAsia="宋体" w:cs="仿宋_GB2312"/>
          <w:color w:val="000000"/>
          <w:kern w:val="0"/>
          <w:sz w:val="24"/>
          <w:szCs w:val="24"/>
        </w:rPr>
        <w:t>2019</w:t>
      </w:r>
      <w:r>
        <w:rPr>
          <w:rFonts w:hint="eastAsia" w:ascii="宋体" w:hAnsi="宋体" w:eastAsia="宋体" w:cs="仿宋_GB2312"/>
          <w:color w:val="000000"/>
          <w:kern w:val="0"/>
          <w:sz w:val="24"/>
          <w:szCs w:val="24"/>
        </w:rPr>
        <w:t>〕</w:t>
      </w:r>
      <w:r>
        <w:rPr>
          <w:rFonts w:ascii="宋体" w:hAnsi="宋体" w:eastAsia="宋体" w:cs="仿宋_GB2312"/>
          <w:color w:val="000000"/>
          <w:kern w:val="0"/>
          <w:sz w:val="24"/>
          <w:szCs w:val="24"/>
        </w:rPr>
        <w:t>6</w:t>
      </w:r>
      <w:r>
        <w:rPr>
          <w:rFonts w:hint="eastAsia" w:ascii="宋体" w:hAnsi="宋体" w:eastAsia="宋体" w:cs="仿宋_GB2312"/>
          <w:color w:val="000000"/>
          <w:kern w:val="0"/>
          <w:sz w:val="24"/>
          <w:szCs w:val="24"/>
        </w:rPr>
        <w:t>号）文件精神，</w:t>
      </w:r>
      <w:r>
        <w:rPr>
          <w:rFonts w:hint="eastAsia" w:ascii="宋体" w:hAnsi="宋体" w:eastAsia="宋体" w:cs="仿宋"/>
          <w:sz w:val="24"/>
          <w:szCs w:val="24"/>
        </w:rPr>
        <w:t>4至5档之间的比例为6:4；6至8档、9至1</w:t>
      </w:r>
      <w:r>
        <w:rPr>
          <w:rFonts w:ascii="宋体" w:hAnsi="宋体" w:eastAsia="宋体" w:cs="仿宋"/>
          <w:sz w:val="24"/>
          <w:szCs w:val="24"/>
        </w:rPr>
        <w:t>1</w:t>
      </w:r>
      <w:r>
        <w:rPr>
          <w:rFonts w:hint="eastAsia" w:ascii="宋体" w:hAnsi="宋体" w:eastAsia="宋体" w:cs="仿宋"/>
          <w:sz w:val="24"/>
          <w:szCs w:val="24"/>
        </w:rPr>
        <w:t>档之间的比例均为3:4:3。</w:t>
      </w:r>
    </w:p>
    <w:p>
      <w:pPr>
        <w:spacing w:beforeLines="50" w:afterLines="50" w:line="460" w:lineRule="exact"/>
        <w:jc w:val="left"/>
        <w:rPr>
          <w:rFonts w:ascii="宋体" w:hAnsi="宋体" w:eastAsia="宋体"/>
          <w:b/>
          <w:sz w:val="28"/>
          <w:szCs w:val="28"/>
        </w:rPr>
      </w:pPr>
      <w:r>
        <w:rPr>
          <w:rFonts w:hint="eastAsia" w:ascii="宋体" w:hAnsi="宋体" w:eastAsia="宋体"/>
          <w:b/>
          <w:sz w:val="28"/>
          <w:szCs w:val="28"/>
        </w:rPr>
        <w:t xml:space="preserve">    四、工作程序</w:t>
      </w:r>
    </w:p>
    <w:p>
      <w:pPr>
        <w:spacing w:line="460" w:lineRule="exact"/>
        <w:jc w:val="left"/>
        <w:rPr>
          <w:rFonts w:ascii="宋体" w:hAnsi="宋体" w:eastAsia="宋体"/>
          <w:sz w:val="24"/>
          <w:szCs w:val="24"/>
        </w:rPr>
      </w:pPr>
      <w:r>
        <w:rPr>
          <w:rFonts w:hint="eastAsia" w:ascii="宋体" w:hAnsi="宋体" w:eastAsia="宋体"/>
          <w:sz w:val="24"/>
          <w:szCs w:val="24"/>
        </w:rPr>
        <w:t xml:space="preserve">    （一）第一阶段</w:t>
      </w:r>
    </w:p>
    <w:p>
      <w:pPr>
        <w:spacing w:line="460" w:lineRule="exact"/>
        <w:jc w:val="left"/>
        <w:rPr>
          <w:rFonts w:ascii="宋体" w:hAnsi="宋体" w:eastAsia="宋体"/>
          <w:sz w:val="24"/>
          <w:szCs w:val="24"/>
        </w:rPr>
      </w:pPr>
      <w:r>
        <w:rPr>
          <w:rFonts w:hint="eastAsia" w:ascii="宋体" w:hAnsi="宋体" w:eastAsia="宋体"/>
          <w:sz w:val="24"/>
          <w:szCs w:val="24"/>
        </w:rPr>
        <w:t xml:space="preserve">    根据本院教师前</w:t>
      </w:r>
      <w:r>
        <w:rPr>
          <w:rFonts w:hint="eastAsia" w:ascii="宋体" w:hAnsi="宋体"/>
          <w:sz w:val="24"/>
          <w:szCs w:val="24"/>
          <w:lang w:val="en-US" w:eastAsia="zh-CN"/>
        </w:rPr>
        <w:t>四</w:t>
      </w:r>
      <w:r>
        <w:rPr>
          <w:rFonts w:hint="eastAsia" w:ascii="宋体" w:hAnsi="宋体" w:eastAsia="宋体"/>
          <w:sz w:val="24"/>
          <w:szCs w:val="24"/>
        </w:rPr>
        <w:t>年的综合业绩，研究制定学院</w:t>
      </w:r>
      <w:r>
        <w:rPr>
          <w:rFonts w:ascii="宋体" w:hAnsi="宋体" w:eastAsia="宋体"/>
          <w:sz w:val="24"/>
          <w:szCs w:val="24"/>
        </w:rPr>
        <w:t>4</w:t>
      </w:r>
      <w:r>
        <w:rPr>
          <w:rFonts w:hint="eastAsia" w:ascii="宋体" w:hAnsi="宋体" w:eastAsia="宋体"/>
          <w:sz w:val="24"/>
          <w:szCs w:val="24"/>
        </w:rPr>
        <w:t>档及以下专业技术岗位绩效定档具体条件，公示并上报学校备案后实施。同时研制学院各岗位年度基本工作任务标准，其中教学科研岗位量化标准包括年度教学工作量、教学科研业绩分等，为</w:t>
      </w:r>
      <w:r>
        <w:rPr>
          <w:rFonts w:hint="eastAsia" w:ascii="宋体" w:hAnsi="宋体"/>
          <w:sz w:val="24"/>
          <w:szCs w:val="24"/>
          <w:lang w:val="en-US" w:eastAsia="zh-CN"/>
        </w:rPr>
        <w:t>2023-2025</w:t>
      </w:r>
      <w:r>
        <w:rPr>
          <w:rFonts w:hint="eastAsia" w:ascii="宋体" w:hAnsi="宋体" w:eastAsia="宋体"/>
          <w:sz w:val="24"/>
          <w:szCs w:val="24"/>
        </w:rPr>
        <w:t>年奖励性绩效工资年终分配工作做准备。</w:t>
      </w:r>
    </w:p>
    <w:p>
      <w:pPr>
        <w:spacing w:line="460" w:lineRule="exact"/>
        <w:jc w:val="left"/>
        <w:rPr>
          <w:rFonts w:ascii="宋体" w:hAnsi="宋体" w:eastAsia="宋体"/>
          <w:sz w:val="24"/>
          <w:szCs w:val="24"/>
        </w:rPr>
      </w:pPr>
      <w:r>
        <w:rPr>
          <w:rFonts w:hint="eastAsia" w:ascii="宋体" w:hAnsi="宋体" w:eastAsia="宋体"/>
          <w:sz w:val="24"/>
          <w:szCs w:val="24"/>
        </w:rPr>
        <w:t xml:space="preserve">    （二）第二阶段</w:t>
      </w:r>
    </w:p>
    <w:p>
      <w:pPr>
        <w:spacing w:line="460" w:lineRule="exact"/>
        <w:jc w:val="left"/>
        <w:rPr>
          <w:rFonts w:ascii="宋体" w:hAnsi="宋体" w:eastAsia="宋体"/>
          <w:sz w:val="24"/>
          <w:szCs w:val="24"/>
        </w:rPr>
      </w:pPr>
      <w:r>
        <w:rPr>
          <w:rFonts w:hint="eastAsia" w:ascii="宋体" w:hAnsi="宋体" w:eastAsia="宋体"/>
          <w:sz w:val="24"/>
          <w:szCs w:val="24"/>
        </w:rPr>
        <w:t xml:space="preserve">    组织相关人员申报；公开展示申报人员提供的申报材料；学院进行民意测评（不少于</w:t>
      </w:r>
      <w:r>
        <w:rPr>
          <w:rFonts w:ascii="宋体" w:hAnsi="宋体" w:eastAsia="宋体"/>
          <w:sz w:val="24"/>
          <w:szCs w:val="24"/>
        </w:rPr>
        <w:t>15</w:t>
      </w:r>
      <w:r>
        <w:rPr>
          <w:rFonts w:hint="eastAsia" w:ascii="宋体" w:hAnsi="宋体" w:eastAsia="宋体"/>
          <w:sz w:val="24"/>
          <w:szCs w:val="24"/>
        </w:rPr>
        <w:t>人），采取无记名投票方式，对申报人员作出客观、全面评价；对民意测评结果赞成票超过三分之二的申报人员进行资格审核，并对申报人员任现职以来思想政治表现、履行岗位职责情况、教学和科研水平及师德师风等进行综合考核，研究学院专业技术岗位</w:t>
      </w:r>
      <w:r>
        <w:rPr>
          <w:rFonts w:ascii="宋体" w:hAnsi="宋体" w:eastAsia="宋体"/>
          <w:sz w:val="24"/>
          <w:szCs w:val="24"/>
        </w:rPr>
        <w:t>4</w:t>
      </w:r>
      <w:r>
        <w:rPr>
          <w:rFonts w:hint="eastAsia" w:ascii="宋体" w:hAnsi="宋体" w:eastAsia="宋体"/>
          <w:sz w:val="24"/>
          <w:szCs w:val="24"/>
        </w:rPr>
        <w:t>档及以下绩效定</w:t>
      </w:r>
      <w:r>
        <w:rPr>
          <w:rFonts w:ascii="宋体" w:hAnsi="宋体" w:eastAsia="宋体"/>
          <w:sz w:val="24"/>
          <w:szCs w:val="24"/>
        </w:rPr>
        <w:t>档各级档人选；将4档及以下定档人员名单、申报表在网上公示（不少于3个工作日），无异议后上报学校。</w:t>
      </w:r>
    </w:p>
    <w:p>
      <w:pPr>
        <w:autoSpaceDE w:val="0"/>
        <w:autoSpaceDN w:val="0"/>
        <w:adjustRightInd w:val="0"/>
        <w:spacing w:beforeLines="50" w:afterLines="50" w:line="460" w:lineRule="exact"/>
        <w:jc w:val="left"/>
        <w:rPr>
          <w:rFonts w:ascii="宋体" w:hAnsi="宋体" w:eastAsia="宋体" w:cs="仿宋_GB2312"/>
          <w:b/>
          <w:color w:val="000000"/>
          <w:kern w:val="0"/>
          <w:sz w:val="28"/>
          <w:szCs w:val="28"/>
        </w:rPr>
      </w:pPr>
      <w:r>
        <w:rPr>
          <w:rFonts w:hint="eastAsia" w:ascii="宋体" w:hAnsi="宋体" w:eastAsia="宋体" w:cs="仿宋_GB2312"/>
          <w:b/>
          <w:color w:val="000000"/>
          <w:kern w:val="0"/>
          <w:sz w:val="28"/>
          <w:szCs w:val="28"/>
        </w:rPr>
        <w:t xml:space="preserve">    五、其他政策说明</w:t>
      </w:r>
      <w:r>
        <w:rPr>
          <w:rFonts w:ascii="宋体" w:hAnsi="宋体" w:eastAsia="宋体" w:cs="仿宋_GB2312"/>
          <w:b/>
          <w:color w:val="000000"/>
          <w:kern w:val="0"/>
          <w:sz w:val="28"/>
          <w:szCs w:val="28"/>
        </w:rPr>
        <w:t xml:space="preserve"> </w:t>
      </w:r>
    </w:p>
    <w:p>
      <w:pPr>
        <w:spacing w:line="460" w:lineRule="exact"/>
        <w:ind w:firstLine="480"/>
        <w:jc w:val="left"/>
        <w:rPr>
          <w:rFonts w:hint="eastAsia" w:ascii="宋体" w:hAnsi="宋体"/>
          <w:sz w:val="24"/>
          <w:szCs w:val="24"/>
          <w:lang w:val="en-US" w:eastAsia="zh-CN"/>
        </w:rPr>
      </w:pPr>
      <w:r>
        <w:rPr>
          <w:rFonts w:hint="eastAsia" w:ascii="宋体" w:hAnsi="宋体" w:cs="仿宋_GB2312"/>
          <w:color w:val="000000"/>
          <w:kern w:val="0"/>
          <w:sz w:val="24"/>
          <w:szCs w:val="24"/>
          <w:lang w:val="en-US" w:eastAsia="zh-CN"/>
        </w:rPr>
        <w:t>1.</w:t>
      </w:r>
      <w:r>
        <w:rPr>
          <w:rFonts w:hint="eastAsia" w:ascii="宋体" w:hAnsi="宋体"/>
          <w:sz w:val="24"/>
          <w:szCs w:val="24"/>
          <w:lang w:val="en-US" w:eastAsia="zh-CN"/>
        </w:rPr>
        <w:t>人员基本信息原则上统计时间截止2022年12月31日。</w:t>
      </w:r>
    </w:p>
    <w:p>
      <w:pPr>
        <w:spacing w:line="460" w:lineRule="exact"/>
        <w:ind w:firstLine="480"/>
        <w:jc w:val="left"/>
        <w:rPr>
          <w:rFonts w:ascii="宋体" w:hAnsi="宋体" w:eastAsia="宋体"/>
          <w:sz w:val="24"/>
          <w:szCs w:val="24"/>
        </w:rPr>
      </w:pPr>
      <w:r>
        <w:rPr>
          <w:rFonts w:hint="eastAsia" w:ascii="宋体" w:hAnsi="宋体" w:cs="仿宋_GB2312"/>
          <w:color w:val="000000"/>
          <w:kern w:val="0"/>
          <w:sz w:val="24"/>
          <w:szCs w:val="24"/>
          <w:lang w:val="en-US" w:eastAsia="zh-CN"/>
        </w:rPr>
        <w:t>2</w:t>
      </w:r>
      <w:r>
        <w:rPr>
          <w:rFonts w:ascii="宋体" w:hAnsi="宋体" w:eastAsia="宋体" w:cs="仿宋_GB2312"/>
          <w:color w:val="000000"/>
          <w:kern w:val="0"/>
          <w:sz w:val="24"/>
          <w:szCs w:val="24"/>
        </w:rPr>
        <w:t>.</w:t>
      </w:r>
      <w:r>
        <w:rPr>
          <w:rFonts w:hint="eastAsia" w:ascii="宋体" w:hAnsi="宋体" w:eastAsia="宋体" w:cs="仿宋_GB2312"/>
          <w:color w:val="000000"/>
          <w:kern w:val="0"/>
          <w:sz w:val="24"/>
          <w:szCs w:val="24"/>
        </w:rPr>
        <w:t>专业技术岗位某级档指标空缺数可作为同类岗位下一级档指标的增量使用。</w:t>
      </w:r>
    </w:p>
    <w:p>
      <w:pPr>
        <w:spacing w:line="460" w:lineRule="exact"/>
        <w:jc w:val="left"/>
        <w:rPr>
          <w:rFonts w:ascii="宋体" w:hAnsi="宋体" w:eastAsia="宋体"/>
          <w:sz w:val="24"/>
          <w:szCs w:val="24"/>
        </w:rPr>
      </w:pPr>
      <w:r>
        <w:rPr>
          <w:rFonts w:hint="eastAsia" w:ascii="宋体" w:hAnsi="宋体" w:eastAsia="宋体"/>
          <w:sz w:val="24"/>
          <w:szCs w:val="24"/>
        </w:rPr>
        <w:t xml:space="preserve">    </w:t>
      </w:r>
      <w:r>
        <w:rPr>
          <w:rFonts w:hint="eastAsia" w:ascii="宋体" w:hAnsi="宋体"/>
          <w:sz w:val="24"/>
          <w:szCs w:val="24"/>
          <w:lang w:val="en-US" w:eastAsia="zh-CN"/>
        </w:rPr>
        <w:t>3</w:t>
      </w:r>
      <w:r>
        <w:rPr>
          <w:rFonts w:hint="eastAsia" w:ascii="宋体" w:hAnsi="宋体" w:eastAsia="宋体"/>
          <w:sz w:val="24"/>
          <w:szCs w:val="24"/>
        </w:rPr>
        <w:t>.岗位绩效定档主要依据所在岗位和前</w:t>
      </w:r>
      <w:r>
        <w:rPr>
          <w:rFonts w:hint="eastAsia" w:ascii="宋体" w:hAnsi="宋体"/>
          <w:sz w:val="24"/>
          <w:szCs w:val="24"/>
          <w:lang w:val="en-US" w:eastAsia="zh-CN"/>
        </w:rPr>
        <w:t>四</w:t>
      </w:r>
      <w:r>
        <w:rPr>
          <w:rFonts w:hint="eastAsia" w:ascii="宋体" w:hAnsi="宋体" w:eastAsia="宋体"/>
          <w:sz w:val="24"/>
          <w:szCs w:val="24"/>
        </w:rPr>
        <w:t>年（201</w:t>
      </w:r>
      <w:r>
        <w:rPr>
          <w:rFonts w:hint="eastAsia" w:ascii="宋体" w:hAnsi="宋体"/>
          <w:sz w:val="24"/>
          <w:szCs w:val="24"/>
          <w:lang w:val="en-US" w:eastAsia="zh-CN"/>
        </w:rPr>
        <w:t>9</w:t>
      </w:r>
      <w:r>
        <w:rPr>
          <w:rFonts w:hint="eastAsia" w:ascii="宋体" w:hAnsi="宋体" w:eastAsia="宋体"/>
          <w:sz w:val="24"/>
          <w:szCs w:val="24"/>
        </w:rPr>
        <w:t>-20</w:t>
      </w:r>
      <w:r>
        <w:rPr>
          <w:rFonts w:hint="eastAsia" w:ascii="宋体" w:hAnsi="宋体"/>
          <w:sz w:val="24"/>
          <w:szCs w:val="24"/>
          <w:lang w:val="en-US" w:eastAsia="zh-CN"/>
        </w:rPr>
        <w:t>22</w:t>
      </w:r>
      <w:r>
        <w:rPr>
          <w:rFonts w:hint="eastAsia" w:ascii="宋体" w:hAnsi="宋体" w:eastAsia="宋体"/>
          <w:sz w:val="24"/>
          <w:szCs w:val="24"/>
        </w:rPr>
        <w:t>）业绩确定。</w:t>
      </w:r>
    </w:p>
    <w:p>
      <w:pPr>
        <w:spacing w:line="460" w:lineRule="exact"/>
        <w:ind w:firstLine="480"/>
        <w:jc w:val="left"/>
        <w:rPr>
          <w:rFonts w:hint="default" w:ascii="宋体" w:hAnsi="宋体"/>
          <w:sz w:val="24"/>
          <w:szCs w:val="24"/>
          <w:lang w:val="en-US" w:eastAsia="zh-CN"/>
        </w:rPr>
      </w:pPr>
      <w:r>
        <w:rPr>
          <w:rFonts w:hint="eastAsia" w:ascii="宋体" w:hAnsi="宋体"/>
          <w:sz w:val="24"/>
          <w:szCs w:val="24"/>
          <w:lang w:val="en-US" w:eastAsia="zh-CN"/>
        </w:rPr>
        <w:t>4.本方案所指称各项业绩内容均按南通大学最新文件执行，如出版社等级参照《南通大学人文社会科学著作类成果等级认定暂定办法》（通大社科〔2020〕8号）论文级别参照《南通大学科学研究论文等级认定办法（修订）》（通大〔2022〕12号）等。</w:t>
      </w:r>
    </w:p>
    <w:p>
      <w:pPr>
        <w:autoSpaceDE w:val="0"/>
        <w:autoSpaceDN w:val="0"/>
        <w:adjustRightInd w:val="0"/>
        <w:spacing w:line="460" w:lineRule="exact"/>
        <w:ind w:firstLine="480" w:firstLineChars="200"/>
        <w:jc w:val="left"/>
        <w:rPr>
          <w:rFonts w:hint="eastAsia" w:ascii="宋体" w:hAnsi="宋体" w:eastAsia="宋体"/>
          <w:sz w:val="24"/>
          <w:szCs w:val="24"/>
        </w:rPr>
      </w:pPr>
      <w:r>
        <w:rPr>
          <w:rFonts w:hint="eastAsia" w:ascii="宋体" w:hAnsi="宋体" w:cs="黑体"/>
          <w:kern w:val="0"/>
          <w:sz w:val="24"/>
          <w:szCs w:val="24"/>
          <w:lang w:val="en-US" w:eastAsia="zh-CN"/>
        </w:rPr>
        <w:t>5</w:t>
      </w:r>
      <w:r>
        <w:rPr>
          <w:rFonts w:hint="eastAsia" w:ascii="宋体" w:hAnsi="宋体" w:eastAsia="宋体" w:cs="黑体"/>
          <w:kern w:val="0"/>
          <w:sz w:val="24"/>
          <w:szCs w:val="24"/>
        </w:rPr>
        <w:t>.</w:t>
      </w:r>
      <w:r>
        <w:rPr>
          <w:rFonts w:hint="eastAsia" w:ascii="宋体" w:hAnsi="宋体" w:eastAsia="宋体"/>
          <w:sz w:val="24"/>
          <w:szCs w:val="24"/>
        </w:rPr>
        <w:t>校聘教授、校聘副教授参与相应层级岗位绩效定档。</w:t>
      </w:r>
    </w:p>
    <w:p>
      <w:pPr>
        <w:autoSpaceDE w:val="0"/>
        <w:autoSpaceDN w:val="0"/>
        <w:adjustRightInd w:val="0"/>
        <w:spacing w:line="460" w:lineRule="exact"/>
        <w:ind w:firstLine="480" w:firstLineChars="200"/>
        <w:jc w:val="left"/>
        <w:rPr>
          <w:rFonts w:ascii="宋体" w:hAnsi="宋体" w:eastAsia="宋体" w:cs="黑体"/>
          <w:kern w:val="0"/>
          <w:sz w:val="24"/>
          <w:szCs w:val="24"/>
        </w:rPr>
      </w:pPr>
      <w:r>
        <w:rPr>
          <w:rFonts w:hint="eastAsia" w:ascii="宋体" w:hAnsi="宋体"/>
          <w:sz w:val="24"/>
          <w:szCs w:val="24"/>
          <w:lang w:val="en-US" w:eastAsia="zh-CN"/>
        </w:rPr>
        <w:t>6.</w:t>
      </w:r>
      <w:r>
        <w:rPr>
          <w:rFonts w:ascii="宋体" w:hAnsi="宋体" w:eastAsia="宋体" w:cs="黑体"/>
          <w:kern w:val="0"/>
          <w:sz w:val="24"/>
          <w:szCs w:val="24"/>
        </w:rPr>
        <w:t>申报时须填写</w:t>
      </w:r>
      <w:r>
        <w:rPr>
          <w:rFonts w:hint="eastAsia" w:ascii="宋体" w:hAnsi="宋体" w:eastAsia="宋体" w:cs="黑体"/>
          <w:kern w:val="0"/>
          <w:sz w:val="24"/>
          <w:szCs w:val="24"/>
        </w:rPr>
        <w:t>符合所申报条件项数的</w:t>
      </w:r>
      <w:r>
        <w:rPr>
          <w:rFonts w:ascii="宋体" w:hAnsi="宋体" w:eastAsia="宋体" w:cs="黑体"/>
          <w:kern w:val="0"/>
          <w:sz w:val="24"/>
          <w:szCs w:val="24"/>
        </w:rPr>
        <w:t>教学科研业绩分</w:t>
      </w:r>
      <w:r>
        <w:rPr>
          <w:rFonts w:hint="eastAsia" w:ascii="宋体" w:hAnsi="宋体" w:eastAsia="宋体" w:cs="黑体"/>
          <w:kern w:val="0"/>
          <w:sz w:val="24"/>
          <w:szCs w:val="24"/>
        </w:rPr>
        <w:t>。</w:t>
      </w:r>
      <w:r>
        <w:rPr>
          <w:rFonts w:ascii="宋体" w:hAnsi="宋体" w:eastAsia="宋体" w:cs="黑体"/>
          <w:kern w:val="0"/>
          <w:sz w:val="24"/>
          <w:szCs w:val="24"/>
        </w:rPr>
        <w:t>涉及到排名的，按排名先后计分，分别为1/2、1/4、1/8……以此递推。</w:t>
      </w:r>
    </w:p>
    <w:p>
      <w:pPr>
        <w:spacing w:line="460" w:lineRule="exact"/>
        <w:ind w:firstLine="480"/>
        <w:jc w:val="left"/>
        <w:rPr>
          <w:rFonts w:hint="default" w:ascii="宋体" w:hAnsi="宋体" w:eastAsia="宋体" w:cs="黑体"/>
          <w:kern w:val="0"/>
          <w:sz w:val="24"/>
          <w:szCs w:val="24"/>
          <w:lang w:val="en-US" w:eastAsia="zh-CN"/>
        </w:rPr>
      </w:pPr>
      <w:r>
        <w:rPr>
          <w:rFonts w:hint="eastAsia" w:ascii="宋体" w:hAnsi="宋体" w:cs="黑体"/>
          <w:kern w:val="0"/>
          <w:sz w:val="24"/>
          <w:szCs w:val="24"/>
          <w:lang w:val="en-US" w:eastAsia="zh-CN"/>
        </w:rPr>
        <w:t>7.其他未尽事宜，以南通大学相关文件及人事处、文学院绩效定档工作领导小组解释为准。</w:t>
      </w:r>
    </w:p>
    <w:p>
      <w:pPr>
        <w:spacing w:line="460" w:lineRule="exact"/>
        <w:ind w:firstLine="480"/>
        <w:jc w:val="left"/>
        <w:rPr>
          <w:rFonts w:hint="eastAsia" w:ascii="宋体" w:hAnsi="宋体"/>
          <w:sz w:val="24"/>
          <w:szCs w:val="24"/>
          <w:lang w:val="en-US" w:eastAsia="zh-CN"/>
        </w:rPr>
      </w:pPr>
      <w:r>
        <w:rPr>
          <w:rFonts w:hint="eastAsia" w:ascii="宋体" w:hAnsi="宋体" w:eastAsia="宋体" w:cs="黑体"/>
          <w:kern w:val="0"/>
          <w:sz w:val="24"/>
          <w:szCs w:val="24"/>
        </w:rPr>
        <w:t xml:space="preserve">    </w:t>
      </w:r>
    </w:p>
    <w:p>
      <w:pPr>
        <w:spacing w:line="460" w:lineRule="exact"/>
        <w:jc w:val="left"/>
        <w:rPr>
          <w:rFonts w:ascii="宋体" w:hAnsi="宋体" w:eastAsia="宋体"/>
          <w:sz w:val="24"/>
          <w:szCs w:val="24"/>
        </w:rPr>
      </w:pPr>
    </w:p>
    <w:p>
      <w:pPr>
        <w:spacing w:line="460" w:lineRule="exact"/>
        <w:jc w:val="left"/>
        <w:rPr>
          <w:rFonts w:ascii="宋体" w:hAnsi="宋体" w:eastAsia="宋体"/>
          <w:sz w:val="24"/>
          <w:szCs w:val="24"/>
        </w:rPr>
      </w:pPr>
    </w:p>
    <w:p>
      <w:pPr>
        <w:spacing w:line="460" w:lineRule="exact"/>
        <w:jc w:val="left"/>
        <w:rPr>
          <w:rFonts w:ascii="宋体" w:hAnsi="宋体" w:eastAsia="宋体"/>
          <w:sz w:val="24"/>
          <w:szCs w:val="24"/>
        </w:rPr>
      </w:pPr>
    </w:p>
    <w:p>
      <w:pPr>
        <w:spacing w:line="460" w:lineRule="exact"/>
        <w:jc w:val="left"/>
        <w:rPr>
          <w:rFonts w:ascii="宋体" w:hAnsi="宋体" w:eastAsia="宋体"/>
          <w:sz w:val="24"/>
          <w:szCs w:val="24"/>
        </w:rPr>
      </w:pPr>
    </w:p>
    <w:p>
      <w:pPr>
        <w:spacing w:line="460" w:lineRule="exact"/>
        <w:jc w:val="left"/>
        <w:rPr>
          <w:rFonts w:ascii="宋体" w:hAnsi="宋体" w:eastAsia="宋体"/>
          <w:sz w:val="24"/>
          <w:szCs w:val="24"/>
        </w:rPr>
      </w:pPr>
    </w:p>
    <w:p>
      <w:pPr>
        <w:autoSpaceDE w:val="0"/>
        <w:autoSpaceDN w:val="0"/>
        <w:adjustRightInd w:val="0"/>
        <w:spacing w:line="460" w:lineRule="exact"/>
        <w:jc w:val="left"/>
        <w:rPr>
          <w:rFonts w:hint="eastAsia" w:ascii="宋体" w:hAnsi="宋体" w:eastAsia="宋体" w:cs="仿宋_GB2312"/>
          <w:color w:val="000000"/>
          <w:kern w:val="0"/>
          <w:sz w:val="24"/>
          <w:szCs w:val="24"/>
        </w:rPr>
      </w:pPr>
    </w:p>
    <w:p>
      <w:pPr>
        <w:autoSpaceDE w:val="0"/>
        <w:autoSpaceDN w:val="0"/>
        <w:adjustRightInd w:val="0"/>
        <w:spacing w:line="460" w:lineRule="exact"/>
        <w:jc w:val="left"/>
        <w:rPr>
          <w:rFonts w:ascii="宋体" w:hAnsi="宋体" w:eastAsia="宋体" w:cs="仿宋_GB2312"/>
          <w:color w:val="000000"/>
          <w:kern w:val="0"/>
          <w:sz w:val="24"/>
          <w:szCs w:val="24"/>
        </w:rPr>
      </w:pPr>
      <w:r>
        <w:rPr>
          <w:rFonts w:hint="eastAsia" w:ascii="宋体" w:hAnsi="宋体" w:eastAsia="宋体" w:cs="仿宋_GB2312"/>
          <w:color w:val="000000"/>
          <w:kern w:val="0"/>
          <w:sz w:val="24"/>
          <w:szCs w:val="24"/>
        </w:rPr>
        <w:t>附件：</w:t>
      </w:r>
    </w:p>
    <w:p>
      <w:pPr>
        <w:autoSpaceDE w:val="0"/>
        <w:autoSpaceDN w:val="0"/>
        <w:adjustRightInd w:val="0"/>
        <w:spacing w:line="460" w:lineRule="exact"/>
        <w:jc w:val="center"/>
        <w:rPr>
          <w:rFonts w:hint="eastAsia" w:ascii="宋体" w:hAnsi="宋体" w:eastAsia="宋体" w:cs="仿宋_GB2312"/>
          <w:b/>
          <w:color w:val="000000"/>
          <w:kern w:val="0"/>
          <w:sz w:val="28"/>
          <w:szCs w:val="28"/>
        </w:rPr>
      </w:pPr>
      <w:r>
        <w:rPr>
          <w:rFonts w:hint="eastAsia" w:ascii="宋体" w:hAnsi="宋体" w:cs="仿宋_GB2312"/>
          <w:b/>
          <w:color w:val="000000"/>
          <w:kern w:val="0"/>
          <w:sz w:val="28"/>
          <w:szCs w:val="28"/>
          <w:lang w:val="en-US" w:eastAsia="zh-CN"/>
        </w:rPr>
        <w:t>南通大学</w:t>
      </w:r>
      <w:r>
        <w:rPr>
          <w:rFonts w:hint="eastAsia" w:ascii="宋体" w:hAnsi="宋体" w:eastAsia="宋体" w:cs="仿宋_GB2312"/>
          <w:b/>
          <w:color w:val="000000"/>
          <w:kern w:val="0"/>
          <w:sz w:val="28"/>
          <w:szCs w:val="28"/>
        </w:rPr>
        <w:t>文学院</w:t>
      </w:r>
      <w:r>
        <w:rPr>
          <w:rFonts w:hint="eastAsia" w:ascii="宋体" w:hAnsi="宋体" w:cs="仿宋_GB2312"/>
          <w:b/>
          <w:color w:val="000000"/>
          <w:kern w:val="0"/>
          <w:sz w:val="28"/>
          <w:szCs w:val="28"/>
          <w:lang w:val="en-US" w:eastAsia="zh-CN"/>
        </w:rPr>
        <w:t>第二轮</w:t>
      </w:r>
      <w:r>
        <w:rPr>
          <w:rFonts w:hint="eastAsia" w:ascii="宋体" w:hAnsi="宋体" w:eastAsia="宋体" w:cs="仿宋_GB2312"/>
          <w:b/>
          <w:color w:val="000000"/>
          <w:kern w:val="0"/>
          <w:sz w:val="28"/>
          <w:szCs w:val="28"/>
        </w:rPr>
        <w:t>聘期</w:t>
      </w:r>
      <w:r>
        <w:rPr>
          <w:rFonts w:hint="eastAsia" w:ascii="宋体" w:hAnsi="宋体" w:cs="仿宋_GB2312"/>
          <w:b/>
          <w:color w:val="000000"/>
          <w:kern w:val="0"/>
          <w:sz w:val="28"/>
          <w:szCs w:val="28"/>
          <w:lang w:val="en-US" w:eastAsia="zh-CN"/>
        </w:rPr>
        <w:t>专业技术</w:t>
      </w:r>
      <w:r>
        <w:rPr>
          <w:rFonts w:hint="eastAsia" w:ascii="宋体" w:hAnsi="宋体" w:eastAsia="宋体" w:cs="仿宋_GB2312"/>
          <w:b/>
          <w:color w:val="000000"/>
          <w:kern w:val="0"/>
          <w:sz w:val="28"/>
          <w:szCs w:val="28"/>
        </w:rPr>
        <w:t>岗位</w:t>
      </w:r>
      <w:r>
        <w:rPr>
          <w:rFonts w:hint="eastAsia" w:ascii="宋体" w:hAnsi="宋体" w:cs="仿宋_GB2312"/>
          <w:b/>
          <w:color w:val="000000"/>
          <w:kern w:val="0"/>
          <w:sz w:val="28"/>
          <w:szCs w:val="28"/>
          <w:lang w:val="en-US" w:eastAsia="zh-CN"/>
        </w:rPr>
        <w:t>四</w:t>
      </w:r>
      <w:r>
        <w:rPr>
          <w:rFonts w:hint="eastAsia" w:ascii="宋体" w:hAnsi="宋体" w:eastAsia="宋体" w:cs="仿宋_GB2312"/>
          <w:b/>
          <w:color w:val="000000"/>
          <w:kern w:val="0"/>
          <w:sz w:val="28"/>
          <w:szCs w:val="28"/>
        </w:rPr>
        <w:t>档及以下</w:t>
      </w:r>
      <w:r>
        <w:rPr>
          <w:rFonts w:hint="eastAsia" w:ascii="宋体" w:hAnsi="宋体" w:cs="仿宋_GB2312"/>
          <w:b/>
          <w:color w:val="000000"/>
          <w:kern w:val="0"/>
          <w:sz w:val="28"/>
          <w:szCs w:val="28"/>
          <w:lang w:val="en-US" w:eastAsia="zh-CN"/>
        </w:rPr>
        <w:t>绩效</w:t>
      </w:r>
      <w:r>
        <w:rPr>
          <w:rFonts w:hint="eastAsia" w:ascii="宋体" w:hAnsi="宋体" w:eastAsia="宋体" w:cs="仿宋_GB2312"/>
          <w:b/>
          <w:color w:val="000000"/>
          <w:kern w:val="0"/>
          <w:sz w:val="28"/>
          <w:szCs w:val="28"/>
        </w:rPr>
        <w:t>定档</w:t>
      </w:r>
    </w:p>
    <w:p>
      <w:pPr>
        <w:autoSpaceDE w:val="0"/>
        <w:autoSpaceDN w:val="0"/>
        <w:adjustRightInd w:val="0"/>
        <w:spacing w:line="460" w:lineRule="exact"/>
        <w:jc w:val="center"/>
        <w:rPr>
          <w:rFonts w:ascii="宋体" w:hAnsi="宋体" w:eastAsia="宋体" w:cs="仿宋_GB2312"/>
          <w:b/>
          <w:color w:val="000000"/>
          <w:kern w:val="0"/>
          <w:sz w:val="28"/>
          <w:szCs w:val="28"/>
        </w:rPr>
      </w:pPr>
      <w:r>
        <w:rPr>
          <w:rFonts w:hint="eastAsia" w:ascii="宋体" w:hAnsi="宋体" w:eastAsia="宋体" w:cs="仿宋_GB2312"/>
          <w:b/>
          <w:color w:val="000000"/>
          <w:kern w:val="0"/>
          <w:sz w:val="28"/>
          <w:szCs w:val="28"/>
        </w:rPr>
        <w:t>具体条件</w:t>
      </w:r>
    </w:p>
    <w:p>
      <w:pPr>
        <w:spacing w:line="460" w:lineRule="exact"/>
        <w:jc w:val="left"/>
        <w:rPr>
          <w:rFonts w:ascii="宋体" w:hAnsi="宋体" w:eastAsia="宋体" w:cs="仿宋_GB2312"/>
          <w:color w:val="000000"/>
          <w:kern w:val="0"/>
          <w:sz w:val="24"/>
          <w:szCs w:val="24"/>
        </w:rPr>
      </w:pPr>
    </w:p>
    <w:p>
      <w:pPr>
        <w:spacing w:line="500" w:lineRule="exact"/>
        <w:jc w:val="left"/>
        <w:rPr>
          <w:rFonts w:ascii="宋体" w:hAnsi="宋体" w:eastAsia="宋体"/>
          <w:b/>
          <w:sz w:val="24"/>
          <w:szCs w:val="24"/>
        </w:rPr>
      </w:pPr>
      <w:r>
        <w:rPr>
          <w:rFonts w:hint="eastAsia" w:ascii="宋体" w:hAnsi="宋体" w:eastAsia="宋体" w:cs="仿宋_GB2312"/>
          <w:b/>
          <w:color w:val="000000"/>
          <w:kern w:val="0"/>
          <w:sz w:val="24"/>
          <w:szCs w:val="24"/>
        </w:rPr>
        <w:t xml:space="preserve"> 1. </w:t>
      </w:r>
      <w:r>
        <w:rPr>
          <w:rFonts w:hint="eastAsia" w:ascii="宋体" w:hAnsi="宋体" w:eastAsia="宋体"/>
          <w:b/>
          <w:sz w:val="24"/>
          <w:szCs w:val="24"/>
        </w:rPr>
        <w:t>教授4</w:t>
      </w:r>
      <w:r>
        <w:rPr>
          <w:rFonts w:hint="eastAsia" w:ascii="宋体" w:hAnsi="宋体"/>
          <w:b/>
          <w:sz w:val="24"/>
          <w:szCs w:val="24"/>
          <w:lang w:val="en-US" w:eastAsia="zh-CN"/>
        </w:rPr>
        <w:t>档</w:t>
      </w:r>
      <w:r>
        <w:rPr>
          <w:rFonts w:hint="eastAsia" w:ascii="宋体" w:hAnsi="宋体" w:eastAsia="宋体"/>
          <w:b/>
          <w:sz w:val="24"/>
          <w:szCs w:val="24"/>
        </w:rPr>
        <w:t>申报评审条件</w:t>
      </w:r>
    </w:p>
    <w:p>
      <w:pPr>
        <w:spacing w:afterLines="50" w:line="500" w:lineRule="exact"/>
        <w:rPr>
          <w:rFonts w:ascii="宋体" w:hAnsi="宋体" w:eastAsia="宋体"/>
          <w:sz w:val="24"/>
          <w:szCs w:val="24"/>
        </w:rPr>
      </w:pPr>
      <w:r>
        <w:rPr>
          <w:rFonts w:hint="eastAsia" w:ascii="宋体" w:hAnsi="宋体" w:eastAsia="宋体"/>
          <w:sz w:val="24"/>
          <w:szCs w:val="24"/>
        </w:rPr>
        <w:t xml:space="preserve"> 具备下列条件中的</w:t>
      </w:r>
      <w:r>
        <w:rPr>
          <w:rFonts w:hint="eastAsia" w:ascii="宋体" w:hAnsi="宋体"/>
          <w:sz w:val="24"/>
          <w:szCs w:val="24"/>
          <w:lang w:val="en-US" w:eastAsia="zh-CN"/>
        </w:rPr>
        <w:t>2</w:t>
      </w:r>
      <w:r>
        <w:rPr>
          <w:rFonts w:hint="eastAsia" w:ascii="宋体" w:hAnsi="宋体" w:eastAsia="宋体"/>
          <w:sz w:val="24"/>
          <w:szCs w:val="24"/>
        </w:rPr>
        <w:t>项：</w:t>
      </w:r>
    </w:p>
    <w:tbl>
      <w:tblPr>
        <w:tblStyle w:val="5"/>
        <w:tblW w:w="793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3"/>
        <w:gridCol w:w="5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3" w:type="dxa"/>
            <w:vAlign w:val="top"/>
          </w:tcPr>
          <w:p>
            <w:pPr>
              <w:spacing w:line="500" w:lineRule="exact"/>
              <w:ind w:left="-30"/>
              <w:rPr>
                <w:rFonts w:ascii="宋体" w:hAnsi="宋体" w:eastAsia="宋体"/>
                <w:sz w:val="24"/>
                <w:szCs w:val="24"/>
              </w:rPr>
            </w:pPr>
            <w:r>
              <w:rPr>
                <w:rFonts w:hint="eastAsia" w:ascii="宋体" w:hAnsi="宋体" w:eastAsia="宋体"/>
                <w:sz w:val="24"/>
                <w:szCs w:val="24"/>
              </w:rPr>
              <w:t>科研项目</w:t>
            </w:r>
          </w:p>
        </w:tc>
        <w:tc>
          <w:tcPr>
            <w:tcW w:w="5425" w:type="dxa"/>
            <w:vAlign w:val="top"/>
          </w:tcPr>
          <w:p>
            <w:pPr>
              <w:spacing w:line="500" w:lineRule="exact"/>
              <w:ind w:left="-30"/>
              <w:rPr>
                <w:rFonts w:ascii="宋体" w:hAnsi="宋体" w:eastAsia="宋体"/>
                <w:sz w:val="24"/>
                <w:szCs w:val="24"/>
              </w:rPr>
            </w:pPr>
            <w:r>
              <w:rPr>
                <w:rFonts w:hint="eastAsia" w:ascii="宋体" w:hAnsi="宋体" w:eastAsia="宋体"/>
                <w:sz w:val="24"/>
                <w:szCs w:val="24"/>
              </w:rPr>
              <w:t>主持省部级科研项目1项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13" w:type="dxa"/>
            <w:vMerge w:val="restart"/>
            <w:vAlign w:val="top"/>
          </w:tcPr>
          <w:p>
            <w:pPr>
              <w:spacing w:line="500" w:lineRule="exact"/>
              <w:ind w:left="-30"/>
              <w:rPr>
                <w:rFonts w:ascii="宋体" w:hAnsi="宋体" w:eastAsia="宋体"/>
                <w:sz w:val="24"/>
                <w:szCs w:val="24"/>
              </w:rPr>
            </w:pPr>
            <w:r>
              <w:rPr>
                <w:rFonts w:hint="eastAsia" w:ascii="宋体" w:hAnsi="宋体" w:eastAsia="宋体"/>
                <w:sz w:val="24"/>
                <w:szCs w:val="24"/>
              </w:rPr>
              <w:t>教学建设项目</w:t>
            </w:r>
          </w:p>
        </w:tc>
        <w:tc>
          <w:tcPr>
            <w:tcW w:w="5425" w:type="dxa"/>
            <w:vAlign w:val="top"/>
          </w:tcPr>
          <w:p>
            <w:pPr>
              <w:spacing w:line="500" w:lineRule="exact"/>
              <w:ind w:left="-30"/>
              <w:rPr>
                <w:rFonts w:ascii="宋体" w:hAnsi="宋体" w:eastAsia="宋体"/>
                <w:sz w:val="24"/>
                <w:szCs w:val="24"/>
              </w:rPr>
            </w:pPr>
            <w:r>
              <w:rPr>
                <w:rFonts w:hint="eastAsia" w:ascii="宋体" w:hAnsi="宋体" w:eastAsia="宋体"/>
                <w:sz w:val="24"/>
                <w:szCs w:val="24"/>
              </w:rPr>
              <w:t>主持省部级教学研究项目1项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13" w:type="dxa"/>
            <w:vMerge w:val="continue"/>
            <w:vAlign w:val="top"/>
          </w:tcPr>
          <w:p>
            <w:pPr>
              <w:spacing w:line="500" w:lineRule="exact"/>
              <w:ind w:left="-30"/>
              <w:rPr>
                <w:rFonts w:ascii="宋体" w:hAnsi="宋体" w:eastAsia="宋体"/>
                <w:sz w:val="24"/>
                <w:szCs w:val="24"/>
              </w:rPr>
            </w:pPr>
          </w:p>
        </w:tc>
        <w:tc>
          <w:tcPr>
            <w:tcW w:w="5425" w:type="dxa"/>
            <w:vAlign w:val="top"/>
          </w:tcPr>
          <w:p>
            <w:pPr>
              <w:spacing w:line="500" w:lineRule="exact"/>
              <w:ind w:left="-30"/>
              <w:rPr>
                <w:rFonts w:ascii="宋体" w:hAnsi="宋体" w:eastAsia="宋体"/>
                <w:sz w:val="24"/>
                <w:szCs w:val="24"/>
              </w:rPr>
            </w:pPr>
            <w:r>
              <w:rPr>
                <w:rFonts w:hint="eastAsia" w:ascii="宋体" w:hAnsi="宋体"/>
                <w:sz w:val="24"/>
                <w:szCs w:val="24"/>
                <w:lang w:val="en-US" w:eastAsia="zh-CN"/>
              </w:rPr>
              <w:t>认定</w:t>
            </w:r>
            <w:r>
              <w:rPr>
                <w:rFonts w:hint="eastAsia" w:ascii="宋体" w:hAnsi="宋体" w:eastAsia="宋体"/>
                <w:sz w:val="24"/>
                <w:szCs w:val="24"/>
              </w:rPr>
              <w:t>国家级课程（排名前3）；或省</w:t>
            </w:r>
            <w:r>
              <w:rPr>
                <w:rFonts w:hint="eastAsia" w:ascii="宋体" w:hAnsi="宋体"/>
                <w:sz w:val="24"/>
                <w:szCs w:val="24"/>
                <w:lang w:val="en-US" w:eastAsia="zh-CN"/>
              </w:rPr>
              <w:t>部级</w:t>
            </w:r>
            <w:r>
              <w:rPr>
                <w:rFonts w:hint="eastAsia" w:ascii="宋体" w:hAnsi="宋体" w:eastAsia="宋体"/>
                <w:sz w:val="24"/>
                <w:szCs w:val="24"/>
              </w:rPr>
              <w:t>课程（排名前2）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13" w:type="dxa"/>
            <w:vMerge w:val="continue"/>
            <w:vAlign w:val="top"/>
          </w:tcPr>
          <w:p>
            <w:pPr>
              <w:spacing w:line="500" w:lineRule="exact"/>
              <w:ind w:left="-30"/>
              <w:rPr>
                <w:rFonts w:ascii="宋体" w:hAnsi="宋体" w:eastAsia="宋体"/>
                <w:sz w:val="24"/>
                <w:szCs w:val="24"/>
              </w:rPr>
            </w:pPr>
          </w:p>
        </w:tc>
        <w:tc>
          <w:tcPr>
            <w:tcW w:w="5425" w:type="dxa"/>
            <w:vAlign w:val="top"/>
          </w:tcPr>
          <w:p>
            <w:pPr>
              <w:spacing w:line="500" w:lineRule="exact"/>
              <w:ind w:left="-30"/>
              <w:rPr>
                <w:rFonts w:hint="eastAsia" w:ascii="宋体" w:hAnsi="宋体"/>
                <w:sz w:val="24"/>
                <w:szCs w:val="24"/>
                <w:lang w:val="en-US" w:eastAsia="zh-CN"/>
              </w:rPr>
            </w:pPr>
            <w:r>
              <w:rPr>
                <w:rFonts w:hint="eastAsia" w:ascii="宋体" w:hAnsi="宋体"/>
                <w:sz w:val="24"/>
                <w:szCs w:val="24"/>
                <w:lang w:val="en-US" w:eastAsia="zh-CN"/>
              </w:rPr>
              <w:t>国家级教学案例库或中国专业学位教学案例中心库入库案例1项（排名第一）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3" w:type="dxa"/>
            <w:vAlign w:val="top"/>
          </w:tcPr>
          <w:p>
            <w:pPr>
              <w:spacing w:line="500" w:lineRule="exact"/>
              <w:ind w:left="-30"/>
              <w:rPr>
                <w:rFonts w:ascii="宋体" w:hAnsi="宋体" w:eastAsia="宋体"/>
                <w:sz w:val="24"/>
                <w:szCs w:val="24"/>
              </w:rPr>
            </w:pPr>
            <w:r>
              <w:rPr>
                <w:rFonts w:hint="eastAsia" w:ascii="宋体" w:hAnsi="宋体" w:eastAsia="宋体"/>
                <w:sz w:val="24"/>
                <w:szCs w:val="24"/>
              </w:rPr>
              <w:t>论文</w:t>
            </w:r>
          </w:p>
        </w:tc>
        <w:tc>
          <w:tcPr>
            <w:tcW w:w="5425" w:type="dxa"/>
            <w:vAlign w:val="top"/>
          </w:tcPr>
          <w:p>
            <w:pPr>
              <w:spacing w:line="500" w:lineRule="exact"/>
              <w:ind w:left="-30"/>
              <w:rPr>
                <w:rFonts w:hint="default" w:ascii="宋体" w:hAnsi="宋体" w:eastAsia="宋体"/>
                <w:sz w:val="24"/>
                <w:szCs w:val="24"/>
                <w:lang w:val="en-US" w:eastAsia="zh-CN"/>
              </w:rPr>
            </w:pPr>
            <w:r>
              <w:rPr>
                <w:rFonts w:hint="eastAsia" w:ascii="宋体" w:hAnsi="宋体" w:eastAsia="宋体"/>
                <w:sz w:val="24"/>
                <w:szCs w:val="24"/>
              </w:rPr>
              <w:t>在</w:t>
            </w:r>
            <w:r>
              <w:rPr>
                <w:rFonts w:hint="eastAsia" w:ascii="宋体" w:hAnsi="宋体"/>
                <w:sz w:val="24"/>
                <w:szCs w:val="24"/>
                <w:lang w:val="en-US" w:eastAsia="zh-CN"/>
              </w:rPr>
              <w:t>四级</w:t>
            </w:r>
            <w:r>
              <w:rPr>
                <w:rFonts w:hint="eastAsia" w:ascii="宋体" w:hAnsi="宋体" w:eastAsia="宋体"/>
                <w:sz w:val="24"/>
                <w:szCs w:val="24"/>
              </w:rPr>
              <w:t>期刊发表论文</w:t>
            </w:r>
            <w:r>
              <w:rPr>
                <w:rFonts w:hint="eastAsia" w:ascii="宋体" w:hAnsi="宋体"/>
                <w:sz w:val="24"/>
                <w:szCs w:val="24"/>
                <w:lang w:val="en-US" w:eastAsia="zh-CN"/>
              </w:rPr>
              <w:t>1</w:t>
            </w:r>
            <w:r>
              <w:rPr>
                <w:rFonts w:hint="eastAsia" w:ascii="宋体" w:hAnsi="宋体" w:eastAsia="宋体"/>
                <w:sz w:val="24"/>
                <w:szCs w:val="24"/>
              </w:rPr>
              <w:t>篇</w:t>
            </w:r>
            <w:r>
              <w:rPr>
                <w:rFonts w:hint="eastAsia" w:ascii="宋体" w:hAnsi="宋体"/>
                <w:sz w:val="24"/>
                <w:szCs w:val="24"/>
                <w:lang w:eastAsia="zh-CN"/>
              </w:rPr>
              <w:t>，</w:t>
            </w:r>
            <w:r>
              <w:rPr>
                <w:rFonts w:hint="eastAsia" w:ascii="宋体" w:hAnsi="宋体"/>
                <w:sz w:val="24"/>
                <w:szCs w:val="24"/>
                <w:lang w:val="en-US" w:eastAsia="zh-CN"/>
              </w:rPr>
              <w:t>或五级2篇（第一作者）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3" w:type="dxa"/>
            <w:vAlign w:val="top"/>
          </w:tcPr>
          <w:p>
            <w:pPr>
              <w:spacing w:line="500" w:lineRule="exact"/>
              <w:ind w:left="-30"/>
              <w:rPr>
                <w:rFonts w:ascii="宋体" w:hAnsi="宋体" w:eastAsia="宋体"/>
                <w:sz w:val="24"/>
                <w:szCs w:val="24"/>
              </w:rPr>
            </w:pPr>
            <w:r>
              <w:rPr>
                <w:rFonts w:hint="eastAsia" w:ascii="宋体" w:hAnsi="宋体" w:eastAsia="宋体"/>
                <w:sz w:val="24"/>
                <w:szCs w:val="24"/>
              </w:rPr>
              <w:t>著作</w:t>
            </w:r>
          </w:p>
        </w:tc>
        <w:tc>
          <w:tcPr>
            <w:tcW w:w="5425" w:type="dxa"/>
            <w:vAlign w:val="top"/>
          </w:tcPr>
          <w:p>
            <w:pPr>
              <w:spacing w:line="500" w:lineRule="exact"/>
              <w:ind w:left="-30"/>
              <w:rPr>
                <w:rFonts w:ascii="宋体" w:hAnsi="宋体" w:eastAsia="宋体"/>
                <w:sz w:val="24"/>
                <w:szCs w:val="24"/>
              </w:rPr>
            </w:pPr>
            <w:r>
              <w:rPr>
                <w:rFonts w:hint="eastAsia" w:ascii="宋体" w:hAnsi="宋体" w:eastAsia="宋体"/>
                <w:sz w:val="24"/>
                <w:szCs w:val="24"/>
              </w:rPr>
              <w:t>出版学术著作1部（20万字以上，排名第一）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13" w:type="dxa"/>
            <w:vAlign w:val="top"/>
          </w:tcPr>
          <w:p>
            <w:pPr>
              <w:spacing w:line="500" w:lineRule="exact"/>
              <w:ind w:left="-30"/>
              <w:rPr>
                <w:rFonts w:ascii="宋体" w:hAnsi="宋体" w:eastAsia="宋体"/>
                <w:sz w:val="24"/>
                <w:szCs w:val="24"/>
              </w:rPr>
            </w:pPr>
            <w:r>
              <w:rPr>
                <w:rFonts w:hint="eastAsia" w:ascii="宋体" w:hAnsi="宋体" w:eastAsia="宋体"/>
                <w:sz w:val="24"/>
                <w:szCs w:val="24"/>
              </w:rPr>
              <w:t>成果获奖</w:t>
            </w:r>
          </w:p>
        </w:tc>
        <w:tc>
          <w:tcPr>
            <w:tcW w:w="5425" w:type="dxa"/>
            <w:vAlign w:val="top"/>
          </w:tcPr>
          <w:p>
            <w:pPr>
              <w:spacing w:line="500" w:lineRule="exact"/>
              <w:ind w:left="-30"/>
              <w:rPr>
                <w:rFonts w:ascii="宋体" w:hAnsi="宋体" w:eastAsia="宋体"/>
                <w:sz w:val="24"/>
                <w:szCs w:val="24"/>
              </w:rPr>
            </w:pPr>
            <w:r>
              <w:rPr>
                <w:rFonts w:hint="eastAsia" w:ascii="宋体" w:hAnsi="宋体" w:eastAsia="宋体"/>
                <w:sz w:val="24"/>
                <w:szCs w:val="24"/>
              </w:rPr>
              <w:t>省部级教学、科研成果奖（一等奖前5、二等奖前3、三等奖前2）；或获得市厅级教学、科研奖励（</w:t>
            </w:r>
            <w:r>
              <w:rPr>
                <w:rFonts w:hint="eastAsia" w:ascii="宋体" w:hAnsi="宋体"/>
                <w:sz w:val="24"/>
                <w:szCs w:val="24"/>
                <w:lang w:val="en-US" w:eastAsia="zh-CN"/>
              </w:rPr>
              <w:t>排名第一</w:t>
            </w: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513" w:type="dxa"/>
            <w:vAlign w:val="top"/>
          </w:tcPr>
          <w:p>
            <w:pPr>
              <w:spacing w:line="500" w:lineRule="exact"/>
              <w:ind w:left="-30"/>
              <w:rPr>
                <w:rFonts w:ascii="宋体" w:hAnsi="宋体" w:eastAsia="宋体"/>
                <w:sz w:val="24"/>
                <w:szCs w:val="24"/>
              </w:rPr>
            </w:pPr>
            <w:r>
              <w:rPr>
                <w:rFonts w:hint="eastAsia" w:ascii="宋体" w:hAnsi="宋体" w:eastAsia="宋体"/>
                <w:sz w:val="24"/>
                <w:szCs w:val="24"/>
              </w:rPr>
              <w:t>教材出版</w:t>
            </w:r>
          </w:p>
        </w:tc>
        <w:tc>
          <w:tcPr>
            <w:tcW w:w="5425" w:type="dxa"/>
            <w:vAlign w:val="top"/>
          </w:tcPr>
          <w:p>
            <w:pPr>
              <w:spacing w:line="500" w:lineRule="exact"/>
              <w:ind w:left="-30"/>
              <w:rPr>
                <w:rFonts w:ascii="宋体" w:hAnsi="宋体" w:eastAsia="宋体"/>
                <w:sz w:val="24"/>
                <w:szCs w:val="24"/>
              </w:rPr>
            </w:pPr>
            <w:r>
              <w:rPr>
                <w:rFonts w:hint="eastAsia" w:ascii="宋体" w:hAnsi="宋体" w:eastAsia="宋体"/>
                <w:sz w:val="24"/>
                <w:szCs w:val="24"/>
              </w:rPr>
              <w:t>主编出版教材；或</w:t>
            </w:r>
            <w:r>
              <w:rPr>
                <w:rFonts w:hint="eastAsia" w:ascii="宋体" w:hAnsi="宋体"/>
                <w:sz w:val="24"/>
                <w:szCs w:val="24"/>
                <w:lang w:val="en-US" w:eastAsia="zh-CN"/>
              </w:rPr>
              <w:t>主编教材</w:t>
            </w:r>
            <w:r>
              <w:rPr>
                <w:rFonts w:hint="eastAsia" w:ascii="宋体" w:hAnsi="宋体" w:eastAsia="宋体"/>
                <w:sz w:val="24"/>
                <w:szCs w:val="24"/>
              </w:rPr>
              <w:t>获省重点教材立项资助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513" w:type="dxa"/>
            <w:vAlign w:val="top"/>
          </w:tcPr>
          <w:p>
            <w:pPr>
              <w:spacing w:line="500" w:lineRule="exact"/>
              <w:ind w:left="-30"/>
              <w:rPr>
                <w:rFonts w:ascii="宋体" w:hAnsi="宋体" w:eastAsia="宋体"/>
                <w:sz w:val="24"/>
                <w:szCs w:val="24"/>
              </w:rPr>
            </w:pPr>
            <w:r>
              <w:rPr>
                <w:rFonts w:hint="eastAsia" w:ascii="宋体" w:hAnsi="宋体" w:eastAsia="宋体"/>
                <w:sz w:val="24"/>
                <w:szCs w:val="24"/>
              </w:rPr>
              <w:t>指导学生论文</w:t>
            </w:r>
          </w:p>
        </w:tc>
        <w:tc>
          <w:tcPr>
            <w:tcW w:w="5425" w:type="dxa"/>
            <w:vAlign w:val="top"/>
          </w:tcPr>
          <w:p>
            <w:pPr>
              <w:spacing w:line="500" w:lineRule="exact"/>
              <w:ind w:left="-30"/>
              <w:rPr>
                <w:rFonts w:ascii="宋体" w:hAnsi="宋体" w:eastAsia="宋体"/>
                <w:sz w:val="24"/>
                <w:szCs w:val="24"/>
              </w:rPr>
            </w:pPr>
            <w:r>
              <w:rPr>
                <w:rFonts w:hint="eastAsia" w:ascii="宋体" w:hAnsi="宋体" w:cs="仿宋_GB2312"/>
                <w:color w:val="000000"/>
                <w:kern w:val="0"/>
                <w:sz w:val="24"/>
                <w:szCs w:val="24"/>
                <w:lang w:val="en-US" w:eastAsia="zh-CN"/>
              </w:rPr>
              <w:t>指导本科生</w:t>
            </w:r>
            <w:r>
              <w:rPr>
                <w:rFonts w:hint="eastAsia" w:ascii="宋体" w:hAnsi="宋体" w:eastAsia="宋体" w:cs="仿宋_GB2312"/>
                <w:color w:val="000000"/>
                <w:kern w:val="0"/>
                <w:sz w:val="24"/>
                <w:szCs w:val="24"/>
              </w:rPr>
              <w:t>获江苏省优秀毕业设计</w:t>
            </w:r>
            <w:r>
              <w:rPr>
                <w:rFonts w:hint="eastAsia" w:ascii="宋体" w:hAnsi="宋体" w:cs="仿宋_GB2312"/>
                <w:color w:val="000000"/>
                <w:kern w:val="0"/>
                <w:sz w:val="24"/>
                <w:szCs w:val="24"/>
                <w:lang w:eastAsia="zh-CN"/>
              </w:rPr>
              <w:t>（</w:t>
            </w:r>
            <w:r>
              <w:rPr>
                <w:rFonts w:hint="eastAsia" w:ascii="宋体" w:hAnsi="宋体" w:cs="仿宋_GB2312"/>
                <w:color w:val="000000"/>
                <w:kern w:val="0"/>
                <w:sz w:val="24"/>
                <w:szCs w:val="24"/>
                <w:lang w:val="en-US" w:eastAsia="zh-CN"/>
              </w:rPr>
              <w:t>论文</w:t>
            </w:r>
            <w:r>
              <w:rPr>
                <w:rFonts w:hint="eastAsia" w:ascii="宋体" w:hAnsi="宋体" w:cs="仿宋_GB2312"/>
                <w:color w:val="000000"/>
                <w:kern w:val="0"/>
                <w:sz w:val="24"/>
                <w:szCs w:val="24"/>
                <w:lang w:eastAsia="zh-CN"/>
              </w:rPr>
              <w:t>）（</w:t>
            </w:r>
            <w:r>
              <w:rPr>
                <w:rFonts w:hint="eastAsia" w:ascii="宋体" w:hAnsi="宋体" w:cs="仿宋_GB2312"/>
                <w:color w:val="000000"/>
                <w:kern w:val="0"/>
                <w:sz w:val="24"/>
                <w:szCs w:val="24"/>
                <w:lang w:val="en-US" w:eastAsia="zh-CN"/>
              </w:rPr>
              <w:t>排名第一</w:t>
            </w:r>
            <w:r>
              <w:rPr>
                <w:rFonts w:hint="eastAsia" w:ascii="宋体" w:hAnsi="宋体" w:cs="仿宋_GB2312"/>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513" w:type="dxa"/>
            <w:vAlign w:val="top"/>
          </w:tcPr>
          <w:p>
            <w:pPr>
              <w:spacing w:line="500" w:lineRule="exact"/>
              <w:ind w:left="-30"/>
              <w:rPr>
                <w:rFonts w:ascii="宋体" w:hAnsi="宋体" w:eastAsia="宋体"/>
                <w:sz w:val="24"/>
                <w:szCs w:val="24"/>
              </w:rPr>
            </w:pPr>
            <w:r>
              <w:rPr>
                <w:rFonts w:hint="eastAsia" w:ascii="宋体" w:hAnsi="宋体" w:eastAsia="宋体"/>
                <w:sz w:val="24"/>
                <w:szCs w:val="24"/>
              </w:rPr>
              <w:t>指导学生竞赛获奖</w:t>
            </w:r>
          </w:p>
        </w:tc>
        <w:tc>
          <w:tcPr>
            <w:tcW w:w="5425" w:type="dxa"/>
            <w:vAlign w:val="top"/>
          </w:tcPr>
          <w:p>
            <w:pPr>
              <w:spacing w:line="500" w:lineRule="exact"/>
              <w:ind w:left="-30"/>
              <w:rPr>
                <w:rFonts w:hint="default" w:ascii="宋体" w:hAnsi="宋体" w:eastAsia="宋体"/>
                <w:sz w:val="24"/>
                <w:szCs w:val="24"/>
                <w:lang w:val="en-US"/>
              </w:rPr>
            </w:pPr>
            <w:r>
              <w:rPr>
                <w:rFonts w:hint="eastAsia" w:ascii="宋体" w:hAnsi="宋体"/>
                <w:sz w:val="24"/>
                <w:szCs w:val="24"/>
                <w:lang w:val="en-US" w:eastAsia="zh-CN"/>
              </w:rPr>
              <w:t>指导本科生或研究生参加学校认定的I类甲层次竞赛获奖（第一等级获奖，第二等级奖排名前二，第三等级奖排名第一）</w:t>
            </w:r>
          </w:p>
        </w:tc>
      </w:tr>
    </w:tbl>
    <w:p>
      <w:pPr>
        <w:spacing w:line="460" w:lineRule="exact"/>
        <w:rPr>
          <w:rFonts w:ascii="宋体" w:hAnsi="宋体" w:eastAsia="宋体"/>
          <w:sz w:val="24"/>
          <w:szCs w:val="24"/>
        </w:rPr>
      </w:pPr>
    </w:p>
    <w:p>
      <w:pPr>
        <w:spacing w:line="460" w:lineRule="exact"/>
        <w:rPr>
          <w:rFonts w:ascii="宋体" w:hAnsi="宋体" w:eastAsia="宋体"/>
          <w:sz w:val="24"/>
          <w:szCs w:val="24"/>
        </w:rPr>
      </w:pPr>
    </w:p>
    <w:p>
      <w:pPr>
        <w:spacing w:line="460" w:lineRule="exact"/>
        <w:rPr>
          <w:rFonts w:ascii="宋体" w:hAnsi="宋体" w:eastAsia="宋体"/>
          <w:sz w:val="24"/>
          <w:szCs w:val="24"/>
        </w:rPr>
      </w:pPr>
    </w:p>
    <w:p>
      <w:pPr>
        <w:spacing w:line="460" w:lineRule="exact"/>
        <w:rPr>
          <w:rFonts w:ascii="宋体" w:hAnsi="宋体" w:eastAsia="宋体"/>
          <w:sz w:val="24"/>
          <w:szCs w:val="24"/>
        </w:rPr>
      </w:pPr>
    </w:p>
    <w:p>
      <w:pPr>
        <w:spacing w:line="460" w:lineRule="exact"/>
        <w:rPr>
          <w:rFonts w:hint="eastAsia" w:ascii="宋体" w:hAnsi="宋体" w:eastAsia="宋体"/>
          <w:b/>
          <w:sz w:val="24"/>
          <w:szCs w:val="24"/>
        </w:rPr>
      </w:pPr>
    </w:p>
    <w:p>
      <w:pPr>
        <w:spacing w:line="460" w:lineRule="exact"/>
        <w:rPr>
          <w:rFonts w:ascii="宋体" w:hAnsi="宋体" w:eastAsia="宋体"/>
          <w:b/>
          <w:sz w:val="24"/>
          <w:szCs w:val="24"/>
        </w:rPr>
      </w:pPr>
      <w:r>
        <w:rPr>
          <w:rFonts w:hint="eastAsia" w:ascii="宋体" w:hAnsi="宋体" w:eastAsia="宋体"/>
          <w:b/>
          <w:sz w:val="24"/>
          <w:szCs w:val="24"/>
        </w:rPr>
        <w:t>2. 副教授6档申报条件</w:t>
      </w:r>
    </w:p>
    <w:p>
      <w:pPr>
        <w:spacing w:line="460" w:lineRule="exact"/>
        <w:rPr>
          <w:rFonts w:hint="eastAsia" w:ascii="宋体" w:hAnsi="宋体" w:eastAsia="宋体"/>
          <w:sz w:val="24"/>
          <w:szCs w:val="24"/>
        </w:rPr>
      </w:pPr>
      <w:r>
        <w:rPr>
          <w:rFonts w:hint="eastAsia" w:ascii="宋体" w:hAnsi="宋体" w:eastAsia="宋体"/>
          <w:sz w:val="24"/>
          <w:szCs w:val="24"/>
        </w:rPr>
        <w:t xml:space="preserve"> 具备下列条件中的</w:t>
      </w:r>
      <w:r>
        <w:rPr>
          <w:rFonts w:hint="eastAsia" w:ascii="宋体" w:hAnsi="宋体"/>
          <w:sz w:val="24"/>
          <w:szCs w:val="24"/>
          <w:lang w:val="en-US" w:eastAsia="zh-CN"/>
        </w:rPr>
        <w:t>2</w:t>
      </w:r>
      <w:r>
        <w:rPr>
          <w:rFonts w:hint="eastAsia" w:ascii="宋体" w:hAnsi="宋体" w:eastAsia="宋体"/>
          <w:sz w:val="24"/>
          <w:szCs w:val="24"/>
        </w:rPr>
        <w:t>项：</w:t>
      </w:r>
    </w:p>
    <w:tbl>
      <w:tblPr>
        <w:tblStyle w:val="5"/>
        <w:tblW w:w="793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3"/>
        <w:gridCol w:w="5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3" w:type="dxa"/>
            <w:vAlign w:val="top"/>
          </w:tcPr>
          <w:p>
            <w:pPr>
              <w:spacing w:line="500" w:lineRule="exact"/>
              <w:ind w:left="-30"/>
              <w:rPr>
                <w:rFonts w:ascii="宋体" w:hAnsi="宋体" w:eastAsia="宋体"/>
                <w:sz w:val="24"/>
                <w:szCs w:val="24"/>
              </w:rPr>
            </w:pPr>
            <w:r>
              <w:rPr>
                <w:rFonts w:hint="eastAsia" w:ascii="宋体" w:hAnsi="宋体" w:eastAsia="宋体"/>
                <w:sz w:val="24"/>
                <w:szCs w:val="24"/>
              </w:rPr>
              <w:t>科研项目</w:t>
            </w:r>
          </w:p>
        </w:tc>
        <w:tc>
          <w:tcPr>
            <w:tcW w:w="5425" w:type="dxa"/>
            <w:vAlign w:val="top"/>
          </w:tcPr>
          <w:p>
            <w:pPr>
              <w:spacing w:line="500" w:lineRule="exact"/>
              <w:ind w:left="-30"/>
              <w:rPr>
                <w:rFonts w:ascii="宋体" w:hAnsi="宋体" w:eastAsia="宋体"/>
                <w:sz w:val="24"/>
                <w:szCs w:val="24"/>
              </w:rPr>
            </w:pPr>
            <w:r>
              <w:rPr>
                <w:rFonts w:hint="eastAsia" w:ascii="宋体" w:hAnsi="宋体" w:eastAsia="宋体"/>
                <w:sz w:val="24"/>
                <w:szCs w:val="24"/>
              </w:rPr>
              <w:t>主持省部级科研项目1项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13" w:type="dxa"/>
            <w:vMerge w:val="restart"/>
            <w:vAlign w:val="top"/>
          </w:tcPr>
          <w:p>
            <w:pPr>
              <w:spacing w:line="500" w:lineRule="exact"/>
              <w:ind w:left="-30"/>
              <w:rPr>
                <w:rFonts w:ascii="宋体" w:hAnsi="宋体" w:eastAsia="宋体"/>
                <w:sz w:val="24"/>
                <w:szCs w:val="24"/>
              </w:rPr>
            </w:pPr>
            <w:r>
              <w:rPr>
                <w:rFonts w:hint="eastAsia" w:ascii="宋体" w:hAnsi="宋体" w:eastAsia="宋体"/>
                <w:sz w:val="24"/>
                <w:szCs w:val="24"/>
              </w:rPr>
              <w:t>教学建设项目</w:t>
            </w:r>
          </w:p>
        </w:tc>
        <w:tc>
          <w:tcPr>
            <w:tcW w:w="5425" w:type="dxa"/>
            <w:vAlign w:val="top"/>
          </w:tcPr>
          <w:p>
            <w:pPr>
              <w:spacing w:line="500" w:lineRule="exact"/>
              <w:ind w:left="-30"/>
              <w:rPr>
                <w:rFonts w:ascii="宋体" w:hAnsi="宋体" w:eastAsia="宋体"/>
                <w:sz w:val="24"/>
                <w:szCs w:val="24"/>
              </w:rPr>
            </w:pPr>
            <w:r>
              <w:rPr>
                <w:rFonts w:hint="eastAsia" w:ascii="宋体" w:hAnsi="宋体" w:eastAsia="宋体"/>
                <w:sz w:val="24"/>
                <w:szCs w:val="24"/>
              </w:rPr>
              <w:t>主持省部级教学研究项目1项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13" w:type="dxa"/>
            <w:vMerge w:val="continue"/>
            <w:vAlign w:val="top"/>
          </w:tcPr>
          <w:p>
            <w:pPr>
              <w:spacing w:line="500" w:lineRule="exact"/>
              <w:ind w:left="-30"/>
              <w:rPr>
                <w:rFonts w:ascii="宋体" w:hAnsi="宋体" w:eastAsia="宋体"/>
                <w:sz w:val="24"/>
                <w:szCs w:val="24"/>
              </w:rPr>
            </w:pPr>
          </w:p>
        </w:tc>
        <w:tc>
          <w:tcPr>
            <w:tcW w:w="5425" w:type="dxa"/>
            <w:vAlign w:val="top"/>
          </w:tcPr>
          <w:p>
            <w:pPr>
              <w:spacing w:line="500" w:lineRule="exact"/>
              <w:ind w:left="-30"/>
              <w:rPr>
                <w:rFonts w:ascii="宋体" w:hAnsi="宋体" w:eastAsia="宋体"/>
                <w:sz w:val="24"/>
                <w:szCs w:val="24"/>
              </w:rPr>
            </w:pPr>
            <w:r>
              <w:rPr>
                <w:rFonts w:hint="eastAsia" w:ascii="宋体" w:hAnsi="宋体"/>
                <w:sz w:val="24"/>
                <w:szCs w:val="24"/>
                <w:lang w:val="en-US" w:eastAsia="zh-CN"/>
              </w:rPr>
              <w:t>认定</w:t>
            </w:r>
            <w:r>
              <w:rPr>
                <w:rFonts w:hint="eastAsia" w:ascii="宋体" w:hAnsi="宋体" w:eastAsia="宋体"/>
                <w:sz w:val="24"/>
                <w:szCs w:val="24"/>
              </w:rPr>
              <w:t>国家级课程（排名前3）；或省</w:t>
            </w:r>
            <w:r>
              <w:rPr>
                <w:rFonts w:hint="eastAsia" w:ascii="宋体" w:hAnsi="宋体"/>
                <w:sz w:val="24"/>
                <w:szCs w:val="24"/>
                <w:lang w:val="en-US" w:eastAsia="zh-CN"/>
              </w:rPr>
              <w:t>部级</w:t>
            </w:r>
            <w:r>
              <w:rPr>
                <w:rFonts w:hint="eastAsia" w:ascii="宋体" w:hAnsi="宋体" w:eastAsia="宋体"/>
                <w:sz w:val="24"/>
                <w:szCs w:val="24"/>
              </w:rPr>
              <w:t>课程（排名前2）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13" w:type="dxa"/>
            <w:vMerge w:val="continue"/>
            <w:vAlign w:val="top"/>
          </w:tcPr>
          <w:p>
            <w:pPr>
              <w:spacing w:line="500" w:lineRule="exact"/>
              <w:ind w:left="-30"/>
              <w:rPr>
                <w:rFonts w:ascii="宋体" w:hAnsi="宋体" w:eastAsia="宋体"/>
                <w:sz w:val="24"/>
                <w:szCs w:val="24"/>
              </w:rPr>
            </w:pPr>
          </w:p>
        </w:tc>
        <w:tc>
          <w:tcPr>
            <w:tcW w:w="5425" w:type="dxa"/>
            <w:vAlign w:val="top"/>
          </w:tcPr>
          <w:p>
            <w:pPr>
              <w:spacing w:line="500" w:lineRule="exact"/>
              <w:ind w:left="-30"/>
              <w:rPr>
                <w:rFonts w:hint="eastAsia" w:ascii="宋体" w:hAnsi="宋体"/>
                <w:sz w:val="24"/>
                <w:szCs w:val="24"/>
                <w:lang w:val="en-US" w:eastAsia="zh-CN"/>
              </w:rPr>
            </w:pPr>
            <w:r>
              <w:rPr>
                <w:rFonts w:hint="eastAsia" w:ascii="宋体" w:hAnsi="宋体"/>
                <w:sz w:val="24"/>
                <w:szCs w:val="24"/>
                <w:lang w:val="en-US" w:eastAsia="zh-CN"/>
              </w:rPr>
              <w:t>国家级教学案例库或中国专业学位教学案例中心库入库案例1项（排名第一）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3" w:type="dxa"/>
            <w:vAlign w:val="top"/>
          </w:tcPr>
          <w:p>
            <w:pPr>
              <w:spacing w:line="500" w:lineRule="exact"/>
              <w:ind w:left="-30"/>
              <w:rPr>
                <w:rFonts w:ascii="宋体" w:hAnsi="宋体" w:eastAsia="宋体"/>
                <w:sz w:val="24"/>
                <w:szCs w:val="24"/>
              </w:rPr>
            </w:pPr>
            <w:r>
              <w:rPr>
                <w:rFonts w:hint="eastAsia" w:ascii="宋体" w:hAnsi="宋体" w:eastAsia="宋体"/>
                <w:sz w:val="24"/>
                <w:szCs w:val="24"/>
              </w:rPr>
              <w:t>论文</w:t>
            </w:r>
          </w:p>
        </w:tc>
        <w:tc>
          <w:tcPr>
            <w:tcW w:w="5425" w:type="dxa"/>
            <w:vAlign w:val="top"/>
          </w:tcPr>
          <w:p>
            <w:pPr>
              <w:spacing w:line="500" w:lineRule="exact"/>
              <w:ind w:left="-30"/>
              <w:rPr>
                <w:rFonts w:hint="eastAsia" w:ascii="宋体" w:hAnsi="宋体" w:eastAsia="宋体"/>
                <w:sz w:val="24"/>
                <w:szCs w:val="24"/>
                <w:lang w:val="en-US" w:eastAsia="zh-CN"/>
              </w:rPr>
            </w:pPr>
            <w:r>
              <w:rPr>
                <w:rFonts w:hint="eastAsia" w:ascii="宋体" w:hAnsi="宋体" w:eastAsia="宋体"/>
                <w:sz w:val="24"/>
                <w:szCs w:val="24"/>
              </w:rPr>
              <w:t>在</w:t>
            </w:r>
            <w:r>
              <w:rPr>
                <w:rFonts w:hint="eastAsia" w:ascii="宋体" w:hAnsi="宋体"/>
                <w:sz w:val="24"/>
                <w:szCs w:val="24"/>
                <w:lang w:val="en-US" w:eastAsia="zh-CN"/>
              </w:rPr>
              <w:t>四级</w:t>
            </w:r>
            <w:r>
              <w:rPr>
                <w:rFonts w:hint="eastAsia" w:ascii="宋体" w:hAnsi="宋体" w:eastAsia="宋体"/>
                <w:sz w:val="24"/>
                <w:szCs w:val="24"/>
              </w:rPr>
              <w:t>期刊发表论文</w:t>
            </w:r>
            <w:r>
              <w:rPr>
                <w:rFonts w:hint="eastAsia" w:ascii="宋体" w:hAnsi="宋体"/>
                <w:sz w:val="24"/>
                <w:szCs w:val="24"/>
                <w:lang w:val="en-US" w:eastAsia="zh-CN"/>
              </w:rPr>
              <w:t>1</w:t>
            </w:r>
            <w:r>
              <w:rPr>
                <w:rFonts w:hint="eastAsia" w:ascii="宋体" w:hAnsi="宋体" w:eastAsia="宋体"/>
                <w:sz w:val="24"/>
                <w:szCs w:val="24"/>
              </w:rPr>
              <w:t>篇</w:t>
            </w:r>
            <w:r>
              <w:rPr>
                <w:rFonts w:hint="eastAsia" w:ascii="宋体" w:hAnsi="宋体"/>
                <w:sz w:val="24"/>
                <w:szCs w:val="24"/>
                <w:lang w:eastAsia="zh-CN"/>
              </w:rPr>
              <w:t>（</w:t>
            </w:r>
            <w:r>
              <w:rPr>
                <w:rFonts w:hint="eastAsia" w:ascii="宋体" w:hAnsi="宋体"/>
                <w:sz w:val="24"/>
                <w:szCs w:val="24"/>
                <w:lang w:val="en-US" w:eastAsia="zh-CN"/>
              </w:rPr>
              <w:t>第一作者</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3" w:type="dxa"/>
            <w:vAlign w:val="top"/>
          </w:tcPr>
          <w:p>
            <w:pPr>
              <w:spacing w:line="500" w:lineRule="exact"/>
              <w:ind w:left="-30"/>
              <w:rPr>
                <w:rFonts w:ascii="宋体" w:hAnsi="宋体" w:eastAsia="宋体"/>
                <w:sz w:val="24"/>
                <w:szCs w:val="24"/>
              </w:rPr>
            </w:pPr>
            <w:r>
              <w:rPr>
                <w:rFonts w:hint="eastAsia" w:ascii="宋体" w:hAnsi="宋体" w:eastAsia="宋体"/>
                <w:sz w:val="24"/>
                <w:szCs w:val="24"/>
              </w:rPr>
              <w:t>著作</w:t>
            </w:r>
          </w:p>
        </w:tc>
        <w:tc>
          <w:tcPr>
            <w:tcW w:w="5425" w:type="dxa"/>
            <w:vAlign w:val="top"/>
          </w:tcPr>
          <w:p>
            <w:pPr>
              <w:spacing w:line="500" w:lineRule="exact"/>
              <w:ind w:left="-30"/>
              <w:rPr>
                <w:rFonts w:ascii="宋体" w:hAnsi="宋体" w:eastAsia="宋体"/>
                <w:sz w:val="24"/>
                <w:szCs w:val="24"/>
              </w:rPr>
            </w:pPr>
            <w:r>
              <w:rPr>
                <w:rFonts w:hint="eastAsia" w:ascii="宋体" w:hAnsi="宋体" w:eastAsia="宋体"/>
                <w:sz w:val="24"/>
                <w:szCs w:val="24"/>
              </w:rPr>
              <w:t>出版学术著作1部（20万字以上，排名第一）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13" w:type="dxa"/>
            <w:vAlign w:val="top"/>
          </w:tcPr>
          <w:p>
            <w:pPr>
              <w:spacing w:line="500" w:lineRule="exact"/>
              <w:ind w:left="-30"/>
              <w:rPr>
                <w:rFonts w:ascii="宋体" w:hAnsi="宋体" w:eastAsia="宋体"/>
                <w:sz w:val="24"/>
                <w:szCs w:val="24"/>
              </w:rPr>
            </w:pPr>
            <w:r>
              <w:rPr>
                <w:rFonts w:hint="eastAsia" w:ascii="宋体" w:hAnsi="宋体" w:eastAsia="宋体"/>
                <w:sz w:val="24"/>
                <w:szCs w:val="24"/>
              </w:rPr>
              <w:t>成果获奖</w:t>
            </w:r>
          </w:p>
        </w:tc>
        <w:tc>
          <w:tcPr>
            <w:tcW w:w="5425" w:type="dxa"/>
            <w:vAlign w:val="top"/>
          </w:tcPr>
          <w:p>
            <w:pPr>
              <w:spacing w:line="500" w:lineRule="exact"/>
              <w:ind w:left="-30"/>
              <w:rPr>
                <w:rFonts w:ascii="宋体" w:hAnsi="宋体" w:eastAsia="宋体"/>
                <w:sz w:val="24"/>
                <w:szCs w:val="24"/>
              </w:rPr>
            </w:pPr>
            <w:r>
              <w:rPr>
                <w:rFonts w:hint="eastAsia" w:ascii="宋体" w:hAnsi="宋体" w:eastAsia="宋体"/>
                <w:sz w:val="24"/>
                <w:szCs w:val="24"/>
              </w:rPr>
              <w:t>省部级教学、科研成果奖（一等奖前5、二等奖前3、三等奖前2）；或获得市厅级教学、科研奖励（</w:t>
            </w:r>
            <w:r>
              <w:rPr>
                <w:rFonts w:hint="eastAsia" w:ascii="宋体" w:hAnsi="宋体"/>
                <w:sz w:val="24"/>
                <w:szCs w:val="24"/>
                <w:lang w:val="en-US" w:eastAsia="zh-CN"/>
              </w:rPr>
              <w:t>排名第一</w:t>
            </w: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513" w:type="dxa"/>
            <w:vAlign w:val="top"/>
          </w:tcPr>
          <w:p>
            <w:pPr>
              <w:spacing w:line="500" w:lineRule="exact"/>
              <w:ind w:left="-30"/>
              <w:rPr>
                <w:rFonts w:ascii="宋体" w:hAnsi="宋体" w:eastAsia="宋体"/>
                <w:sz w:val="24"/>
                <w:szCs w:val="24"/>
              </w:rPr>
            </w:pPr>
            <w:r>
              <w:rPr>
                <w:rFonts w:hint="eastAsia" w:ascii="宋体" w:hAnsi="宋体" w:eastAsia="宋体"/>
                <w:sz w:val="24"/>
                <w:szCs w:val="24"/>
              </w:rPr>
              <w:t>教材出版</w:t>
            </w:r>
          </w:p>
        </w:tc>
        <w:tc>
          <w:tcPr>
            <w:tcW w:w="5425" w:type="dxa"/>
            <w:vAlign w:val="top"/>
          </w:tcPr>
          <w:p>
            <w:pPr>
              <w:spacing w:line="500" w:lineRule="exact"/>
              <w:ind w:left="-30"/>
              <w:rPr>
                <w:rFonts w:ascii="宋体" w:hAnsi="宋体" w:eastAsia="宋体"/>
                <w:sz w:val="24"/>
                <w:szCs w:val="24"/>
              </w:rPr>
            </w:pPr>
            <w:r>
              <w:rPr>
                <w:rFonts w:hint="eastAsia" w:ascii="宋体" w:hAnsi="宋体" w:eastAsia="宋体"/>
                <w:sz w:val="24"/>
                <w:szCs w:val="24"/>
              </w:rPr>
              <w:t>主编出版教材；或</w:t>
            </w:r>
            <w:r>
              <w:rPr>
                <w:rFonts w:hint="eastAsia" w:ascii="宋体" w:hAnsi="宋体"/>
                <w:sz w:val="24"/>
                <w:szCs w:val="24"/>
                <w:lang w:val="en-US" w:eastAsia="zh-CN"/>
              </w:rPr>
              <w:t>主编教材</w:t>
            </w:r>
            <w:r>
              <w:rPr>
                <w:rFonts w:hint="eastAsia" w:ascii="宋体" w:hAnsi="宋体" w:eastAsia="宋体"/>
                <w:sz w:val="24"/>
                <w:szCs w:val="24"/>
              </w:rPr>
              <w:t>获省重点教材立项资助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513" w:type="dxa"/>
            <w:vAlign w:val="top"/>
          </w:tcPr>
          <w:p>
            <w:pPr>
              <w:spacing w:line="500" w:lineRule="exact"/>
              <w:ind w:left="-30"/>
              <w:rPr>
                <w:rFonts w:ascii="宋体" w:hAnsi="宋体" w:eastAsia="宋体"/>
                <w:sz w:val="24"/>
                <w:szCs w:val="24"/>
              </w:rPr>
            </w:pPr>
            <w:r>
              <w:rPr>
                <w:rFonts w:hint="eastAsia" w:ascii="宋体" w:hAnsi="宋体" w:eastAsia="宋体"/>
                <w:sz w:val="24"/>
                <w:szCs w:val="24"/>
              </w:rPr>
              <w:t>指导学生论文</w:t>
            </w:r>
          </w:p>
        </w:tc>
        <w:tc>
          <w:tcPr>
            <w:tcW w:w="5425" w:type="dxa"/>
            <w:vAlign w:val="top"/>
          </w:tcPr>
          <w:p>
            <w:pPr>
              <w:spacing w:line="500" w:lineRule="exact"/>
              <w:ind w:left="-30"/>
              <w:rPr>
                <w:rFonts w:ascii="宋体" w:hAnsi="宋体" w:eastAsia="宋体"/>
                <w:sz w:val="24"/>
                <w:szCs w:val="24"/>
              </w:rPr>
            </w:pPr>
            <w:r>
              <w:rPr>
                <w:rFonts w:hint="eastAsia" w:ascii="宋体" w:hAnsi="宋体" w:cs="仿宋_GB2312"/>
                <w:color w:val="000000"/>
                <w:kern w:val="0"/>
                <w:sz w:val="24"/>
                <w:szCs w:val="24"/>
                <w:lang w:val="en-US" w:eastAsia="zh-CN"/>
              </w:rPr>
              <w:t>指导本科生</w:t>
            </w:r>
            <w:r>
              <w:rPr>
                <w:rFonts w:hint="eastAsia" w:ascii="宋体" w:hAnsi="宋体" w:eastAsia="宋体" w:cs="仿宋_GB2312"/>
                <w:color w:val="000000"/>
                <w:kern w:val="0"/>
                <w:sz w:val="24"/>
                <w:szCs w:val="24"/>
              </w:rPr>
              <w:t>获江苏省优秀毕业设计</w:t>
            </w:r>
            <w:r>
              <w:rPr>
                <w:rFonts w:hint="eastAsia" w:ascii="宋体" w:hAnsi="宋体" w:cs="仿宋_GB2312"/>
                <w:color w:val="000000"/>
                <w:kern w:val="0"/>
                <w:sz w:val="24"/>
                <w:szCs w:val="24"/>
                <w:lang w:eastAsia="zh-CN"/>
              </w:rPr>
              <w:t>（</w:t>
            </w:r>
            <w:r>
              <w:rPr>
                <w:rFonts w:hint="eastAsia" w:ascii="宋体" w:hAnsi="宋体" w:cs="仿宋_GB2312"/>
                <w:color w:val="000000"/>
                <w:kern w:val="0"/>
                <w:sz w:val="24"/>
                <w:szCs w:val="24"/>
                <w:lang w:val="en-US" w:eastAsia="zh-CN"/>
              </w:rPr>
              <w:t>论文</w:t>
            </w:r>
            <w:r>
              <w:rPr>
                <w:rFonts w:hint="eastAsia" w:ascii="宋体" w:hAnsi="宋体" w:cs="仿宋_GB2312"/>
                <w:color w:val="000000"/>
                <w:kern w:val="0"/>
                <w:sz w:val="24"/>
                <w:szCs w:val="24"/>
                <w:lang w:eastAsia="zh-CN"/>
              </w:rPr>
              <w:t>）（</w:t>
            </w:r>
            <w:r>
              <w:rPr>
                <w:rFonts w:hint="eastAsia" w:ascii="宋体" w:hAnsi="宋体" w:cs="仿宋_GB2312"/>
                <w:color w:val="000000"/>
                <w:kern w:val="0"/>
                <w:sz w:val="24"/>
                <w:szCs w:val="24"/>
                <w:lang w:val="en-US" w:eastAsia="zh-CN"/>
              </w:rPr>
              <w:t>排名第一</w:t>
            </w:r>
            <w:r>
              <w:rPr>
                <w:rFonts w:hint="eastAsia" w:ascii="宋体" w:hAnsi="宋体" w:cs="仿宋_GB2312"/>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513" w:type="dxa"/>
            <w:vAlign w:val="top"/>
          </w:tcPr>
          <w:p>
            <w:pPr>
              <w:spacing w:line="500" w:lineRule="exact"/>
              <w:ind w:left="-30"/>
              <w:rPr>
                <w:rFonts w:ascii="宋体" w:hAnsi="宋体" w:eastAsia="宋体"/>
                <w:sz w:val="24"/>
                <w:szCs w:val="24"/>
              </w:rPr>
            </w:pPr>
            <w:r>
              <w:rPr>
                <w:rFonts w:hint="eastAsia" w:ascii="宋体" w:hAnsi="宋体" w:eastAsia="宋体"/>
                <w:sz w:val="24"/>
                <w:szCs w:val="24"/>
              </w:rPr>
              <w:t>指导学生竞赛获奖</w:t>
            </w:r>
          </w:p>
        </w:tc>
        <w:tc>
          <w:tcPr>
            <w:tcW w:w="5425" w:type="dxa"/>
            <w:vAlign w:val="top"/>
          </w:tcPr>
          <w:p>
            <w:pPr>
              <w:spacing w:line="500" w:lineRule="exact"/>
              <w:ind w:left="-30"/>
              <w:rPr>
                <w:rFonts w:hint="default" w:ascii="宋体" w:hAnsi="宋体" w:eastAsia="宋体"/>
                <w:sz w:val="24"/>
                <w:szCs w:val="24"/>
                <w:lang w:val="en-US"/>
              </w:rPr>
            </w:pPr>
            <w:r>
              <w:rPr>
                <w:rFonts w:hint="eastAsia" w:ascii="宋体" w:hAnsi="宋体"/>
                <w:sz w:val="24"/>
                <w:szCs w:val="24"/>
                <w:lang w:val="en-US" w:eastAsia="zh-CN"/>
              </w:rPr>
              <w:t>指导本科生或研究生参加学校认定的I类甲层次竞赛获奖（第一等级获奖，第二等级奖排名前二，第三等级奖排名第一）</w:t>
            </w:r>
          </w:p>
        </w:tc>
      </w:tr>
    </w:tbl>
    <w:p>
      <w:pPr>
        <w:spacing w:line="460" w:lineRule="exact"/>
        <w:rPr>
          <w:rFonts w:hint="eastAsia" w:ascii="宋体" w:hAnsi="宋体" w:eastAsia="宋体"/>
          <w:sz w:val="24"/>
          <w:szCs w:val="24"/>
          <w:lang w:eastAsia="zh-CN"/>
        </w:rPr>
      </w:pPr>
    </w:p>
    <w:p>
      <w:pPr>
        <w:spacing w:line="460" w:lineRule="exact"/>
        <w:rPr>
          <w:rFonts w:ascii="宋体" w:hAnsi="宋体" w:eastAsia="宋体"/>
          <w:sz w:val="24"/>
          <w:szCs w:val="24"/>
        </w:rPr>
      </w:pPr>
    </w:p>
    <w:p>
      <w:pPr>
        <w:spacing w:line="460" w:lineRule="exact"/>
        <w:rPr>
          <w:rFonts w:hint="eastAsia" w:ascii="宋体" w:hAnsi="宋体" w:eastAsia="宋体"/>
          <w:b/>
          <w:sz w:val="24"/>
          <w:szCs w:val="24"/>
        </w:rPr>
      </w:pPr>
    </w:p>
    <w:p>
      <w:pPr>
        <w:spacing w:line="460" w:lineRule="exact"/>
        <w:rPr>
          <w:rFonts w:hint="eastAsia" w:ascii="宋体" w:hAnsi="宋体" w:eastAsia="宋体"/>
          <w:b/>
          <w:sz w:val="24"/>
          <w:szCs w:val="24"/>
        </w:rPr>
      </w:pPr>
    </w:p>
    <w:p>
      <w:pPr>
        <w:spacing w:line="460" w:lineRule="exact"/>
        <w:rPr>
          <w:rFonts w:hint="eastAsia" w:ascii="宋体" w:hAnsi="宋体" w:eastAsia="宋体"/>
          <w:b/>
          <w:sz w:val="24"/>
          <w:szCs w:val="24"/>
        </w:rPr>
      </w:pPr>
    </w:p>
    <w:p>
      <w:pPr>
        <w:spacing w:line="460" w:lineRule="exact"/>
        <w:rPr>
          <w:rFonts w:hint="eastAsia" w:ascii="宋体" w:hAnsi="宋体" w:eastAsia="宋体"/>
          <w:b/>
          <w:sz w:val="24"/>
          <w:szCs w:val="24"/>
        </w:rPr>
      </w:pPr>
    </w:p>
    <w:p>
      <w:pPr>
        <w:spacing w:line="460" w:lineRule="exact"/>
        <w:rPr>
          <w:rFonts w:hint="eastAsia" w:ascii="宋体" w:hAnsi="宋体" w:eastAsia="宋体"/>
          <w:b/>
          <w:sz w:val="24"/>
          <w:szCs w:val="24"/>
        </w:rPr>
      </w:pPr>
    </w:p>
    <w:p>
      <w:pPr>
        <w:spacing w:line="460" w:lineRule="exact"/>
        <w:rPr>
          <w:rFonts w:hint="eastAsia" w:ascii="宋体" w:hAnsi="宋体" w:eastAsia="宋体"/>
          <w:b/>
          <w:sz w:val="24"/>
          <w:szCs w:val="24"/>
        </w:rPr>
      </w:pPr>
    </w:p>
    <w:p>
      <w:pPr>
        <w:spacing w:line="460" w:lineRule="exact"/>
        <w:rPr>
          <w:rFonts w:hint="eastAsia" w:ascii="宋体" w:hAnsi="宋体" w:eastAsia="宋体"/>
          <w:b/>
          <w:sz w:val="24"/>
          <w:szCs w:val="24"/>
        </w:rPr>
      </w:pPr>
    </w:p>
    <w:p>
      <w:pPr>
        <w:spacing w:line="460" w:lineRule="exact"/>
        <w:rPr>
          <w:rFonts w:ascii="宋体" w:hAnsi="宋体" w:eastAsia="宋体"/>
          <w:b/>
          <w:sz w:val="24"/>
          <w:szCs w:val="24"/>
        </w:rPr>
      </w:pPr>
      <w:r>
        <w:rPr>
          <w:rFonts w:hint="eastAsia" w:ascii="宋体" w:hAnsi="宋体" w:eastAsia="宋体"/>
          <w:b/>
          <w:sz w:val="24"/>
          <w:szCs w:val="24"/>
        </w:rPr>
        <w:t>3. 副教授7档申报条件</w:t>
      </w:r>
    </w:p>
    <w:p>
      <w:pPr>
        <w:spacing w:afterLines="50" w:line="460" w:lineRule="exact"/>
        <w:rPr>
          <w:rFonts w:ascii="宋体" w:hAnsi="宋体" w:eastAsia="宋体"/>
          <w:sz w:val="24"/>
          <w:szCs w:val="24"/>
        </w:rPr>
      </w:pPr>
      <w:r>
        <w:rPr>
          <w:rFonts w:hint="eastAsia" w:ascii="宋体" w:hAnsi="宋体" w:eastAsia="宋体"/>
          <w:sz w:val="24"/>
          <w:szCs w:val="24"/>
        </w:rPr>
        <w:t xml:space="preserve"> 具备下列条件中的1项：</w:t>
      </w:r>
    </w:p>
    <w:tbl>
      <w:tblPr>
        <w:tblStyle w:val="5"/>
        <w:tblW w:w="780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3"/>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3" w:type="dxa"/>
            <w:vAlign w:val="center"/>
          </w:tcPr>
          <w:p>
            <w:pPr>
              <w:spacing w:line="520" w:lineRule="exact"/>
              <w:ind w:left="-28"/>
              <w:rPr>
                <w:rFonts w:ascii="宋体" w:hAnsi="宋体" w:eastAsia="宋体"/>
                <w:sz w:val="24"/>
                <w:szCs w:val="24"/>
              </w:rPr>
            </w:pPr>
            <w:r>
              <w:rPr>
                <w:rFonts w:hint="eastAsia" w:ascii="宋体" w:hAnsi="宋体" w:eastAsia="宋体"/>
                <w:sz w:val="24"/>
                <w:szCs w:val="24"/>
              </w:rPr>
              <w:t>科研项目</w:t>
            </w:r>
          </w:p>
        </w:tc>
        <w:tc>
          <w:tcPr>
            <w:tcW w:w="5295" w:type="dxa"/>
            <w:vAlign w:val="top"/>
          </w:tcPr>
          <w:p>
            <w:pPr>
              <w:spacing w:line="520" w:lineRule="exact"/>
              <w:ind w:left="-28"/>
              <w:rPr>
                <w:rFonts w:ascii="宋体" w:hAnsi="宋体" w:eastAsia="宋体"/>
                <w:sz w:val="24"/>
                <w:szCs w:val="24"/>
              </w:rPr>
            </w:pPr>
            <w:r>
              <w:rPr>
                <w:rFonts w:hint="eastAsia" w:ascii="宋体" w:hAnsi="宋体" w:eastAsia="宋体"/>
                <w:sz w:val="24"/>
                <w:szCs w:val="24"/>
              </w:rPr>
              <w:t>主持市厅级</w:t>
            </w:r>
            <w:r>
              <w:rPr>
                <w:rFonts w:hint="eastAsia" w:ascii="宋体" w:hAnsi="宋体"/>
                <w:sz w:val="24"/>
                <w:szCs w:val="24"/>
                <w:lang w:val="en-US" w:eastAsia="zh-CN"/>
              </w:rPr>
              <w:t>及</w:t>
            </w:r>
            <w:r>
              <w:rPr>
                <w:rFonts w:hint="eastAsia" w:ascii="宋体" w:hAnsi="宋体" w:eastAsia="宋体"/>
                <w:sz w:val="24"/>
                <w:szCs w:val="24"/>
              </w:rPr>
              <w:t>以上科研项目1项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13" w:type="dxa"/>
            <w:vMerge w:val="restart"/>
            <w:vAlign w:val="center"/>
          </w:tcPr>
          <w:p>
            <w:pPr>
              <w:spacing w:line="520" w:lineRule="exact"/>
              <w:ind w:left="-28"/>
              <w:rPr>
                <w:rFonts w:ascii="宋体" w:hAnsi="宋体" w:eastAsia="宋体"/>
                <w:sz w:val="24"/>
                <w:szCs w:val="24"/>
              </w:rPr>
            </w:pPr>
            <w:r>
              <w:rPr>
                <w:rFonts w:hint="eastAsia" w:ascii="宋体" w:hAnsi="宋体" w:eastAsia="宋体"/>
                <w:sz w:val="24"/>
                <w:szCs w:val="24"/>
              </w:rPr>
              <w:t>教学建设项目</w:t>
            </w:r>
          </w:p>
        </w:tc>
        <w:tc>
          <w:tcPr>
            <w:tcW w:w="5295" w:type="dxa"/>
            <w:vAlign w:val="top"/>
          </w:tcPr>
          <w:p>
            <w:pPr>
              <w:spacing w:line="520" w:lineRule="exact"/>
              <w:ind w:left="-28"/>
              <w:rPr>
                <w:rFonts w:ascii="宋体" w:hAnsi="宋体" w:eastAsia="宋体"/>
                <w:sz w:val="24"/>
                <w:szCs w:val="24"/>
              </w:rPr>
            </w:pPr>
            <w:r>
              <w:rPr>
                <w:rFonts w:hint="eastAsia" w:ascii="宋体" w:hAnsi="宋体" w:eastAsia="宋体"/>
                <w:sz w:val="24"/>
                <w:szCs w:val="24"/>
              </w:rPr>
              <w:t>主持市厅级</w:t>
            </w:r>
            <w:r>
              <w:rPr>
                <w:rFonts w:hint="eastAsia" w:ascii="宋体" w:hAnsi="宋体"/>
                <w:sz w:val="24"/>
                <w:szCs w:val="24"/>
                <w:lang w:val="en-US" w:eastAsia="zh-CN"/>
              </w:rPr>
              <w:t>及</w:t>
            </w:r>
            <w:r>
              <w:rPr>
                <w:rFonts w:hint="eastAsia" w:ascii="宋体" w:hAnsi="宋体" w:eastAsia="宋体"/>
                <w:sz w:val="24"/>
                <w:szCs w:val="24"/>
              </w:rPr>
              <w:t>以上教学研究项目1项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13" w:type="dxa"/>
            <w:vMerge w:val="continue"/>
            <w:vAlign w:val="center"/>
          </w:tcPr>
          <w:p>
            <w:pPr>
              <w:spacing w:line="520" w:lineRule="exact"/>
              <w:ind w:left="-28"/>
              <w:rPr>
                <w:rFonts w:ascii="宋体" w:hAnsi="宋体" w:eastAsia="宋体"/>
                <w:sz w:val="24"/>
                <w:szCs w:val="24"/>
              </w:rPr>
            </w:pPr>
          </w:p>
        </w:tc>
        <w:tc>
          <w:tcPr>
            <w:tcW w:w="5295" w:type="dxa"/>
            <w:vAlign w:val="top"/>
          </w:tcPr>
          <w:p>
            <w:pPr>
              <w:spacing w:line="520" w:lineRule="exact"/>
              <w:ind w:left="-28"/>
              <w:rPr>
                <w:rFonts w:hint="eastAsia" w:ascii="宋体" w:hAnsi="宋体" w:eastAsia="宋体"/>
                <w:sz w:val="24"/>
                <w:szCs w:val="24"/>
                <w:lang w:eastAsia="zh-CN"/>
              </w:rPr>
            </w:pPr>
            <w:r>
              <w:rPr>
                <w:rFonts w:hint="eastAsia" w:ascii="宋体" w:hAnsi="宋体"/>
                <w:sz w:val="24"/>
                <w:szCs w:val="24"/>
                <w:lang w:val="en-US" w:eastAsia="zh-CN"/>
              </w:rPr>
              <w:t>认定</w:t>
            </w:r>
            <w:r>
              <w:rPr>
                <w:rFonts w:hint="eastAsia" w:ascii="宋体" w:hAnsi="宋体" w:eastAsia="宋体"/>
                <w:sz w:val="24"/>
                <w:szCs w:val="24"/>
              </w:rPr>
              <w:t>国家级课程（排名前</w:t>
            </w:r>
            <w:r>
              <w:rPr>
                <w:rFonts w:hint="eastAsia" w:ascii="宋体" w:hAnsi="宋体"/>
                <w:sz w:val="24"/>
                <w:szCs w:val="24"/>
                <w:lang w:val="en-US" w:eastAsia="zh-CN"/>
              </w:rPr>
              <w:t>4</w:t>
            </w:r>
            <w:r>
              <w:rPr>
                <w:rFonts w:hint="eastAsia" w:ascii="宋体" w:hAnsi="宋体" w:eastAsia="宋体"/>
                <w:sz w:val="24"/>
                <w:szCs w:val="24"/>
              </w:rPr>
              <w:t>）；或省</w:t>
            </w:r>
            <w:r>
              <w:rPr>
                <w:rFonts w:hint="eastAsia" w:ascii="宋体" w:hAnsi="宋体"/>
                <w:sz w:val="24"/>
                <w:szCs w:val="24"/>
                <w:lang w:val="en-US" w:eastAsia="zh-CN"/>
              </w:rPr>
              <w:t>部级</w:t>
            </w:r>
            <w:r>
              <w:rPr>
                <w:rFonts w:hint="eastAsia" w:ascii="宋体" w:hAnsi="宋体" w:eastAsia="宋体"/>
                <w:sz w:val="24"/>
                <w:szCs w:val="24"/>
              </w:rPr>
              <w:t>课程（排名前</w:t>
            </w:r>
            <w:r>
              <w:rPr>
                <w:rFonts w:hint="eastAsia" w:ascii="宋体" w:hAnsi="宋体"/>
                <w:sz w:val="24"/>
                <w:szCs w:val="24"/>
                <w:lang w:val="en-US" w:eastAsia="zh-CN"/>
              </w:rPr>
              <w:t>3</w:t>
            </w:r>
            <w:r>
              <w:rPr>
                <w:rFonts w:hint="eastAsia" w:ascii="宋体" w:hAnsi="宋体" w:eastAsia="宋体"/>
                <w:sz w:val="24"/>
                <w:szCs w:val="24"/>
              </w:rPr>
              <w:t>）</w:t>
            </w:r>
            <w:r>
              <w:rPr>
                <w:rFonts w:hint="eastAsia" w:ascii="宋体" w:hAnsi="宋体"/>
                <w:sz w:val="24"/>
                <w:szCs w:val="24"/>
                <w:lang w:eastAsia="zh-CN"/>
              </w:rPr>
              <w:t>；</w:t>
            </w:r>
            <w:r>
              <w:rPr>
                <w:rFonts w:hint="eastAsia" w:ascii="宋体" w:hAnsi="宋体"/>
                <w:sz w:val="24"/>
                <w:szCs w:val="24"/>
                <w:lang w:val="en-US" w:eastAsia="zh-CN"/>
              </w:rPr>
              <w:t>或主持校级课程思政建设示范课程1门；或主持校级一流课程1门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13" w:type="dxa"/>
            <w:vMerge w:val="continue"/>
            <w:vAlign w:val="center"/>
          </w:tcPr>
          <w:p>
            <w:pPr>
              <w:spacing w:line="520" w:lineRule="exact"/>
              <w:ind w:left="-28"/>
              <w:rPr>
                <w:rFonts w:ascii="宋体" w:hAnsi="宋体" w:eastAsia="宋体"/>
                <w:sz w:val="24"/>
                <w:szCs w:val="24"/>
              </w:rPr>
            </w:pPr>
          </w:p>
        </w:tc>
        <w:tc>
          <w:tcPr>
            <w:tcW w:w="5295" w:type="dxa"/>
            <w:vAlign w:val="top"/>
          </w:tcPr>
          <w:p>
            <w:pPr>
              <w:spacing w:line="520" w:lineRule="exact"/>
              <w:ind w:left="-28"/>
              <w:rPr>
                <w:rFonts w:hint="default" w:ascii="宋体" w:hAnsi="宋体"/>
                <w:sz w:val="24"/>
                <w:szCs w:val="24"/>
                <w:lang w:val="en-US" w:eastAsia="zh-CN"/>
              </w:rPr>
            </w:pPr>
            <w:r>
              <w:rPr>
                <w:rFonts w:hint="eastAsia" w:ascii="宋体" w:hAnsi="宋体"/>
                <w:sz w:val="24"/>
                <w:szCs w:val="24"/>
                <w:lang w:val="en-US" w:eastAsia="zh-CN"/>
              </w:rPr>
              <w:t>获批校级及以上课程思政优秀教学案例1项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3" w:type="dxa"/>
            <w:vAlign w:val="center"/>
          </w:tcPr>
          <w:p>
            <w:pPr>
              <w:spacing w:line="520" w:lineRule="exact"/>
              <w:ind w:left="-28"/>
              <w:rPr>
                <w:rFonts w:ascii="宋体" w:hAnsi="宋体" w:eastAsia="宋体"/>
                <w:sz w:val="24"/>
                <w:szCs w:val="24"/>
              </w:rPr>
            </w:pPr>
            <w:r>
              <w:rPr>
                <w:rFonts w:hint="eastAsia" w:ascii="宋体" w:hAnsi="宋体" w:eastAsia="宋体"/>
                <w:sz w:val="24"/>
                <w:szCs w:val="24"/>
              </w:rPr>
              <w:t>论文</w:t>
            </w:r>
          </w:p>
        </w:tc>
        <w:tc>
          <w:tcPr>
            <w:tcW w:w="5295" w:type="dxa"/>
            <w:vAlign w:val="top"/>
          </w:tcPr>
          <w:p>
            <w:pPr>
              <w:spacing w:line="520" w:lineRule="exact"/>
              <w:ind w:left="-28"/>
              <w:rPr>
                <w:rFonts w:hint="eastAsia" w:ascii="宋体" w:hAnsi="宋体" w:eastAsia="宋体"/>
                <w:sz w:val="24"/>
                <w:szCs w:val="24"/>
                <w:lang w:eastAsia="zh-CN"/>
              </w:rPr>
            </w:pPr>
            <w:r>
              <w:rPr>
                <w:rFonts w:hint="eastAsia" w:ascii="宋体" w:hAnsi="宋体" w:eastAsia="宋体"/>
                <w:sz w:val="24"/>
                <w:szCs w:val="24"/>
              </w:rPr>
              <w:t>在</w:t>
            </w:r>
            <w:r>
              <w:rPr>
                <w:rFonts w:hint="eastAsia" w:ascii="宋体" w:hAnsi="宋体"/>
                <w:sz w:val="24"/>
                <w:szCs w:val="24"/>
                <w:lang w:val="en-US" w:eastAsia="zh-CN"/>
              </w:rPr>
              <w:t>五</w:t>
            </w:r>
            <w:r>
              <w:rPr>
                <w:rFonts w:hint="eastAsia" w:ascii="宋体" w:hAnsi="宋体" w:eastAsia="宋体"/>
                <w:sz w:val="24"/>
                <w:szCs w:val="24"/>
              </w:rPr>
              <w:t>级</w:t>
            </w:r>
            <w:r>
              <w:rPr>
                <w:rFonts w:hint="eastAsia" w:ascii="宋体" w:hAnsi="宋体"/>
                <w:sz w:val="24"/>
                <w:szCs w:val="24"/>
                <w:lang w:val="en-US" w:eastAsia="zh-CN"/>
              </w:rPr>
              <w:t>及以上</w:t>
            </w:r>
            <w:r>
              <w:rPr>
                <w:rFonts w:hint="eastAsia" w:ascii="宋体" w:hAnsi="宋体" w:eastAsia="宋体"/>
                <w:sz w:val="24"/>
                <w:szCs w:val="24"/>
              </w:rPr>
              <w:t>期刊发表论文1篇</w:t>
            </w:r>
            <w:r>
              <w:rPr>
                <w:rFonts w:hint="eastAsia" w:ascii="宋体" w:hAnsi="宋体"/>
                <w:sz w:val="24"/>
                <w:szCs w:val="24"/>
                <w:lang w:eastAsia="zh-CN"/>
              </w:rPr>
              <w:t>（</w:t>
            </w:r>
            <w:r>
              <w:rPr>
                <w:rFonts w:hint="eastAsia" w:ascii="宋体" w:hAnsi="宋体"/>
                <w:sz w:val="24"/>
                <w:szCs w:val="24"/>
                <w:lang w:val="en-US" w:eastAsia="zh-CN"/>
              </w:rPr>
              <w:t>第一作者</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3" w:type="dxa"/>
            <w:vAlign w:val="top"/>
          </w:tcPr>
          <w:p>
            <w:pPr>
              <w:spacing w:line="520" w:lineRule="exact"/>
              <w:ind w:left="-28"/>
              <w:rPr>
                <w:rFonts w:ascii="宋体" w:hAnsi="宋体" w:eastAsia="宋体"/>
                <w:sz w:val="24"/>
                <w:szCs w:val="24"/>
              </w:rPr>
            </w:pPr>
            <w:r>
              <w:rPr>
                <w:rFonts w:hint="eastAsia" w:ascii="宋体" w:hAnsi="宋体" w:eastAsia="宋体"/>
                <w:sz w:val="24"/>
                <w:szCs w:val="24"/>
              </w:rPr>
              <w:t>著作</w:t>
            </w:r>
          </w:p>
        </w:tc>
        <w:tc>
          <w:tcPr>
            <w:tcW w:w="5295" w:type="dxa"/>
            <w:vAlign w:val="top"/>
          </w:tcPr>
          <w:p>
            <w:pPr>
              <w:spacing w:line="520" w:lineRule="exact"/>
              <w:ind w:left="-28"/>
              <w:rPr>
                <w:rFonts w:ascii="宋体" w:hAnsi="宋体" w:eastAsia="宋体"/>
                <w:sz w:val="24"/>
                <w:szCs w:val="24"/>
              </w:rPr>
            </w:pPr>
            <w:r>
              <w:rPr>
                <w:rFonts w:hint="eastAsia" w:ascii="宋体" w:hAnsi="宋体" w:eastAsia="宋体"/>
                <w:sz w:val="24"/>
                <w:szCs w:val="24"/>
              </w:rPr>
              <w:t>出版学术著作1部（排名第</w:t>
            </w:r>
            <w:r>
              <w:rPr>
                <w:rFonts w:hint="eastAsia" w:ascii="宋体" w:hAnsi="宋体"/>
                <w:sz w:val="24"/>
                <w:szCs w:val="24"/>
                <w:lang w:val="en-US" w:eastAsia="zh-CN"/>
              </w:rPr>
              <w:t>一</w:t>
            </w: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13" w:type="dxa"/>
            <w:vAlign w:val="center"/>
          </w:tcPr>
          <w:p>
            <w:pPr>
              <w:spacing w:line="520" w:lineRule="exact"/>
              <w:ind w:left="-28"/>
              <w:rPr>
                <w:rFonts w:ascii="宋体" w:hAnsi="宋体" w:eastAsia="宋体"/>
                <w:sz w:val="24"/>
                <w:szCs w:val="24"/>
              </w:rPr>
            </w:pPr>
            <w:r>
              <w:rPr>
                <w:rFonts w:hint="eastAsia" w:ascii="宋体" w:hAnsi="宋体" w:eastAsia="宋体"/>
                <w:sz w:val="24"/>
                <w:szCs w:val="24"/>
              </w:rPr>
              <w:t>成果获奖</w:t>
            </w:r>
          </w:p>
        </w:tc>
        <w:tc>
          <w:tcPr>
            <w:tcW w:w="5295" w:type="dxa"/>
            <w:vAlign w:val="top"/>
          </w:tcPr>
          <w:p>
            <w:pPr>
              <w:spacing w:line="520" w:lineRule="exact"/>
              <w:ind w:left="-28"/>
              <w:rPr>
                <w:rFonts w:ascii="宋体" w:hAnsi="宋体" w:eastAsia="宋体"/>
                <w:sz w:val="24"/>
                <w:szCs w:val="24"/>
              </w:rPr>
            </w:pPr>
            <w:r>
              <w:rPr>
                <w:rFonts w:hint="eastAsia" w:ascii="宋体" w:hAnsi="宋体"/>
                <w:sz w:val="24"/>
                <w:szCs w:val="24"/>
                <w:lang w:val="en-US" w:eastAsia="zh-CN"/>
              </w:rPr>
              <w:t>获</w:t>
            </w:r>
            <w:r>
              <w:rPr>
                <w:rFonts w:hint="eastAsia" w:ascii="宋体" w:hAnsi="宋体" w:eastAsia="宋体"/>
                <w:sz w:val="24"/>
                <w:szCs w:val="24"/>
              </w:rPr>
              <w:t>市厅级</w:t>
            </w:r>
            <w:r>
              <w:rPr>
                <w:rFonts w:hint="eastAsia" w:ascii="宋体" w:hAnsi="宋体"/>
                <w:sz w:val="24"/>
                <w:szCs w:val="24"/>
                <w:lang w:val="en-US" w:eastAsia="zh-CN"/>
              </w:rPr>
              <w:t>及</w:t>
            </w:r>
            <w:r>
              <w:rPr>
                <w:rFonts w:hint="eastAsia" w:ascii="宋体" w:hAnsi="宋体" w:eastAsia="宋体"/>
                <w:sz w:val="24"/>
                <w:szCs w:val="24"/>
              </w:rPr>
              <w:t>以上教学、科研成果奖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513" w:type="dxa"/>
            <w:vAlign w:val="center"/>
          </w:tcPr>
          <w:p>
            <w:pPr>
              <w:spacing w:line="520" w:lineRule="exact"/>
              <w:ind w:left="-28"/>
              <w:rPr>
                <w:rFonts w:ascii="宋体" w:hAnsi="宋体" w:eastAsia="宋体"/>
                <w:sz w:val="24"/>
                <w:szCs w:val="24"/>
              </w:rPr>
            </w:pPr>
            <w:r>
              <w:rPr>
                <w:rFonts w:hint="eastAsia" w:ascii="宋体" w:hAnsi="宋体" w:eastAsia="宋体"/>
                <w:sz w:val="24"/>
                <w:szCs w:val="24"/>
              </w:rPr>
              <w:t>教材出版</w:t>
            </w:r>
          </w:p>
        </w:tc>
        <w:tc>
          <w:tcPr>
            <w:tcW w:w="5295" w:type="dxa"/>
            <w:vAlign w:val="top"/>
          </w:tcPr>
          <w:p>
            <w:pPr>
              <w:spacing w:line="520" w:lineRule="exact"/>
              <w:ind w:left="-28"/>
              <w:rPr>
                <w:rFonts w:ascii="宋体" w:hAnsi="宋体" w:eastAsia="宋体"/>
                <w:sz w:val="24"/>
                <w:szCs w:val="24"/>
              </w:rPr>
            </w:pPr>
            <w:r>
              <w:rPr>
                <w:rFonts w:hint="eastAsia" w:ascii="宋体" w:hAnsi="宋体" w:eastAsia="宋体"/>
                <w:sz w:val="24"/>
                <w:szCs w:val="24"/>
              </w:rPr>
              <w:t>主编出版教材；或获得省重点教材立项资助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513" w:type="dxa"/>
            <w:vAlign w:val="center"/>
          </w:tcPr>
          <w:p>
            <w:pPr>
              <w:spacing w:line="520" w:lineRule="exact"/>
              <w:ind w:left="-28"/>
              <w:rPr>
                <w:rFonts w:ascii="宋体" w:hAnsi="宋体" w:eastAsia="宋体"/>
                <w:sz w:val="24"/>
                <w:szCs w:val="24"/>
              </w:rPr>
            </w:pPr>
            <w:r>
              <w:rPr>
                <w:rFonts w:hint="eastAsia" w:ascii="宋体" w:hAnsi="宋体" w:eastAsia="宋体"/>
                <w:sz w:val="24"/>
                <w:szCs w:val="24"/>
              </w:rPr>
              <w:t>指导学生论文</w:t>
            </w:r>
          </w:p>
        </w:tc>
        <w:tc>
          <w:tcPr>
            <w:tcW w:w="5295" w:type="dxa"/>
            <w:vAlign w:val="top"/>
          </w:tcPr>
          <w:p>
            <w:pPr>
              <w:spacing w:line="520" w:lineRule="exact"/>
              <w:ind w:left="-28"/>
              <w:rPr>
                <w:rFonts w:ascii="宋体" w:hAnsi="宋体" w:eastAsia="宋体"/>
                <w:sz w:val="24"/>
                <w:szCs w:val="24"/>
              </w:rPr>
            </w:pPr>
            <w:r>
              <w:rPr>
                <w:rFonts w:hint="eastAsia" w:ascii="宋体" w:hAnsi="宋体" w:cs="仿宋_GB2312"/>
                <w:color w:val="000000"/>
                <w:kern w:val="0"/>
                <w:sz w:val="24"/>
                <w:szCs w:val="24"/>
                <w:lang w:val="en-US" w:eastAsia="zh-CN"/>
              </w:rPr>
              <w:t>指导本科生</w:t>
            </w:r>
            <w:r>
              <w:rPr>
                <w:rFonts w:hint="eastAsia" w:ascii="宋体" w:hAnsi="宋体" w:eastAsia="宋体" w:cs="仿宋_GB2312"/>
                <w:color w:val="000000"/>
                <w:kern w:val="0"/>
                <w:sz w:val="24"/>
                <w:szCs w:val="24"/>
              </w:rPr>
              <w:t>获江苏省优秀毕业设计</w:t>
            </w:r>
            <w:r>
              <w:rPr>
                <w:rFonts w:hint="eastAsia" w:ascii="宋体" w:hAnsi="宋体" w:cs="仿宋_GB2312"/>
                <w:color w:val="000000"/>
                <w:kern w:val="0"/>
                <w:sz w:val="24"/>
                <w:szCs w:val="24"/>
                <w:lang w:eastAsia="zh-CN"/>
              </w:rPr>
              <w:t>（</w:t>
            </w:r>
            <w:r>
              <w:rPr>
                <w:rFonts w:hint="eastAsia" w:ascii="宋体" w:hAnsi="宋体" w:cs="仿宋_GB2312"/>
                <w:color w:val="000000"/>
                <w:kern w:val="0"/>
                <w:sz w:val="24"/>
                <w:szCs w:val="24"/>
                <w:lang w:val="en-US" w:eastAsia="zh-CN"/>
              </w:rPr>
              <w:t>论文</w:t>
            </w:r>
            <w:r>
              <w:rPr>
                <w:rFonts w:hint="eastAsia" w:ascii="宋体" w:hAnsi="宋体" w:cs="仿宋_GB2312"/>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513" w:type="dxa"/>
            <w:vAlign w:val="center"/>
          </w:tcPr>
          <w:p>
            <w:pPr>
              <w:spacing w:line="520" w:lineRule="exact"/>
              <w:ind w:left="-28"/>
              <w:rPr>
                <w:rFonts w:ascii="宋体" w:hAnsi="宋体" w:eastAsia="宋体"/>
                <w:sz w:val="24"/>
                <w:szCs w:val="24"/>
              </w:rPr>
            </w:pPr>
            <w:r>
              <w:rPr>
                <w:rFonts w:hint="eastAsia" w:ascii="宋体" w:hAnsi="宋体" w:eastAsia="宋体"/>
                <w:sz w:val="24"/>
                <w:szCs w:val="24"/>
              </w:rPr>
              <w:t>指导学生竞赛获奖</w:t>
            </w:r>
          </w:p>
        </w:tc>
        <w:tc>
          <w:tcPr>
            <w:tcW w:w="5295" w:type="dxa"/>
            <w:vAlign w:val="top"/>
          </w:tcPr>
          <w:p>
            <w:pPr>
              <w:spacing w:line="520" w:lineRule="exact"/>
              <w:ind w:left="-28"/>
              <w:rPr>
                <w:rFonts w:hint="default" w:ascii="宋体" w:hAnsi="宋体" w:eastAsia="宋体"/>
                <w:sz w:val="24"/>
                <w:szCs w:val="24"/>
                <w:lang w:val="en-US"/>
              </w:rPr>
            </w:pPr>
            <w:r>
              <w:rPr>
                <w:rFonts w:hint="eastAsia" w:ascii="宋体" w:hAnsi="宋体"/>
                <w:sz w:val="24"/>
                <w:szCs w:val="24"/>
                <w:lang w:val="en-US" w:eastAsia="zh-CN"/>
              </w:rPr>
              <w:t>指导本科生或研究生参加学校认定的I类甲层次竞赛获奖；指导本科生或研究生参加省级竞赛获奖（排名第一）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13" w:type="dxa"/>
            <w:vAlign w:val="center"/>
          </w:tcPr>
          <w:p>
            <w:pPr>
              <w:spacing w:line="520" w:lineRule="exact"/>
              <w:ind w:left="-28"/>
              <w:rPr>
                <w:rFonts w:ascii="宋体" w:hAnsi="宋体" w:eastAsia="宋体"/>
                <w:sz w:val="24"/>
                <w:szCs w:val="24"/>
              </w:rPr>
            </w:pPr>
            <w:r>
              <w:rPr>
                <w:rFonts w:hint="eastAsia" w:ascii="宋体" w:hAnsi="宋体" w:eastAsia="宋体"/>
                <w:sz w:val="24"/>
                <w:szCs w:val="24"/>
              </w:rPr>
              <w:t>指导大学生创新项目</w:t>
            </w:r>
          </w:p>
        </w:tc>
        <w:tc>
          <w:tcPr>
            <w:tcW w:w="5295" w:type="dxa"/>
            <w:vAlign w:val="top"/>
          </w:tcPr>
          <w:p>
            <w:pPr>
              <w:spacing w:line="520" w:lineRule="exact"/>
              <w:ind w:left="-28"/>
              <w:rPr>
                <w:rFonts w:ascii="宋体" w:hAnsi="宋体" w:eastAsia="宋体"/>
                <w:sz w:val="24"/>
                <w:szCs w:val="24"/>
              </w:rPr>
            </w:pPr>
            <w:r>
              <w:rPr>
                <w:rFonts w:hint="eastAsia" w:ascii="宋体" w:hAnsi="宋体" w:eastAsia="宋体"/>
                <w:sz w:val="24"/>
                <w:szCs w:val="24"/>
              </w:rPr>
              <w:t>指导本科生获得省级</w:t>
            </w:r>
            <w:r>
              <w:rPr>
                <w:rFonts w:hint="eastAsia" w:ascii="宋体" w:hAnsi="宋体"/>
                <w:sz w:val="24"/>
                <w:szCs w:val="24"/>
                <w:lang w:val="en-US" w:eastAsia="zh-CN"/>
              </w:rPr>
              <w:t>及以上</w:t>
            </w:r>
            <w:r>
              <w:rPr>
                <w:rFonts w:hint="eastAsia" w:ascii="宋体" w:hAnsi="宋体" w:eastAsia="宋体"/>
                <w:sz w:val="24"/>
                <w:szCs w:val="24"/>
              </w:rPr>
              <w:t>大学生创新创业项目（</w:t>
            </w:r>
            <w:r>
              <w:rPr>
                <w:rFonts w:hint="eastAsia" w:ascii="宋体" w:hAnsi="宋体"/>
                <w:sz w:val="24"/>
                <w:szCs w:val="24"/>
                <w:lang w:val="en-US" w:eastAsia="zh-CN"/>
              </w:rPr>
              <w:t>第一指导老师</w:t>
            </w:r>
            <w:r>
              <w:rPr>
                <w:rFonts w:hint="eastAsia" w:ascii="宋体" w:hAnsi="宋体" w:eastAsia="宋体"/>
                <w:sz w:val="24"/>
                <w:szCs w:val="24"/>
              </w:rPr>
              <w:t>）；或指导研究生获得省级科研与实践创新计划项目（</w:t>
            </w:r>
            <w:r>
              <w:rPr>
                <w:rFonts w:hint="eastAsia" w:ascii="宋体" w:hAnsi="宋体"/>
                <w:sz w:val="24"/>
                <w:szCs w:val="24"/>
                <w:lang w:val="en-US" w:eastAsia="zh-CN"/>
              </w:rPr>
              <w:t>第一指导老师</w:t>
            </w:r>
            <w:r>
              <w:rPr>
                <w:rFonts w:hint="eastAsia" w:ascii="宋体" w:hAnsi="宋体" w:eastAsia="宋体"/>
                <w:sz w:val="24"/>
                <w:szCs w:val="24"/>
              </w:rPr>
              <w:t>）</w:t>
            </w:r>
            <w:r>
              <w:rPr>
                <w:rFonts w:hint="eastAsia" w:ascii="宋体" w:hAnsi="宋体"/>
                <w:sz w:val="24"/>
                <w:szCs w:val="24"/>
                <w:lang w:eastAsia="zh-CN"/>
              </w:rPr>
              <w:t>。</w:t>
            </w:r>
            <w:r>
              <w:rPr>
                <w:rFonts w:ascii="宋体" w:hAnsi="宋体" w:eastAsia="宋体"/>
                <w:sz w:val="24"/>
                <w:szCs w:val="24"/>
              </w:rPr>
              <w:t xml:space="preserve"> </w:t>
            </w:r>
          </w:p>
        </w:tc>
      </w:tr>
    </w:tbl>
    <w:p>
      <w:pPr>
        <w:spacing w:line="460" w:lineRule="exact"/>
        <w:rPr>
          <w:rFonts w:ascii="宋体" w:hAnsi="宋体" w:eastAsia="宋体"/>
          <w:sz w:val="24"/>
          <w:szCs w:val="24"/>
        </w:rPr>
      </w:pPr>
    </w:p>
    <w:p>
      <w:pPr>
        <w:spacing w:line="460" w:lineRule="exact"/>
        <w:rPr>
          <w:rFonts w:ascii="宋体" w:hAnsi="宋体" w:eastAsia="宋体"/>
          <w:sz w:val="24"/>
          <w:szCs w:val="24"/>
        </w:rPr>
      </w:pPr>
    </w:p>
    <w:p>
      <w:pPr>
        <w:spacing w:line="460" w:lineRule="exact"/>
        <w:rPr>
          <w:rFonts w:ascii="宋体" w:hAnsi="宋体" w:eastAsia="宋体"/>
          <w:sz w:val="24"/>
          <w:szCs w:val="24"/>
        </w:rPr>
      </w:pPr>
    </w:p>
    <w:p>
      <w:pPr>
        <w:spacing w:line="460" w:lineRule="exact"/>
        <w:rPr>
          <w:rFonts w:ascii="宋体" w:hAnsi="宋体" w:eastAsia="宋体"/>
          <w:sz w:val="24"/>
          <w:szCs w:val="24"/>
        </w:rPr>
      </w:pPr>
    </w:p>
    <w:p>
      <w:pPr>
        <w:spacing w:line="460" w:lineRule="exact"/>
        <w:rPr>
          <w:rFonts w:ascii="宋体" w:hAnsi="宋体" w:eastAsia="宋体"/>
          <w:sz w:val="24"/>
          <w:szCs w:val="24"/>
        </w:rPr>
      </w:pPr>
    </w:p>
    <w:p>
      <w:pPr>
        <w:spacing w:line="460" w:lineRule="exact"/>
        <w:rPr>
          <w:rFonts w:ascii="宋体" w:hAnsi="宋体" w:eastAsia="宋体"/>
          <w:sz w:val="24"/>
          <w:szCs w:val="24"/>
        </w:rPr>
      </w:pPr>
    </w:p>
    <w:p>
      <w:pPr>
        <w:spacing w:line="460" w:lineRule="exact"/>
        <w:rPr>
          <w:rFonts w:ascii="宋体" w:hAnsi="宋体" w:eastAsia="宋体"/>
          <w:sz w:val="24"/>
          <w:szCs w:val="24"/>
        </w:rPr>
      </w:pPr>
    </w:p>
    <w:p>
      <w:pPr>
        <w:spacing w:line="460" w:lineRule="exact"/>
        <w:rPr>
          <w:rFonts w:hint="eastAsia" w:ascii="宋体" w:hAnsi="宋体" w:eastAsia="宋体"/>
          <w:b/>
          <w:sz w:val="24"/>
          <w:szCs w:val="24"/>
        </w:rPr>
      </w:pPr>
    </w:p>
    <w:p>
      <w:pPr>
        <w:spacing w:line="460" w:lineRule="exact"/>
        <w:rPr>
          <w:rFonts w:ascii="宋体" w:hAnsi="宋体" w:eastAsia="宋体"/>
          <w:b/>
          <w:sz w:val="24"/>
          <w:szCs w:val="24"/>
        </w:rPr>
      </w:pPr>
      <w:r>
        <w:rPr>
          <w:rFonts w:hint="eastAsia" w:ascii="宋体" w:hAnsi="宋体" w:eastAsia="宋体"/>
          <w:b/>
          <w:sz w:val="24"/>
          <w:szCs w:val="24"/>
        </w:rPr>
        <w:t>4. 讲师9档申报条件</w:t>
      </w:r>
    </w:p>
    <w:p>
      <w:pPr>
        <w:spacing w:line="460" w:lineRule="exact"/>
        <w:rPr>
          <w:rFonts w:ascii="宋体" w:hAnsi="宋体" w:eastAsia="宋体"/>
          <w:sz w:val="24"/>
          <w:szCs w:val="24"/>
        </w:rPr>
      </w:pPr>
      <w:r>
        <w:rPr>
          <w:rFonts w:hint="eastAsia" w:ascii="宋体" w:hAnsi="宋体" w:eastAsia="宋体"/>
          <w:sz w:val="24"/>
          <w:szCs w:val="24"/>
        </w:rPr>
        <w:t xml:space="preserve"> 具备下列条件中的</w:t>
      </w:r>
      <w:r>
        <w:rPr>
          <w:rFonts w:hint="eastAsia" w:ascii="宋体" w:hAnsi="宋体"/>
          <w:sz w:val="24"/>
          <w:szCs w:val="24"/>
          <w:lang w:val="en-US" w:eastAsia="zh-CN"/>
        </w:rPr>
        <w:t>2</w:t>
      </w:r>
      <w:r>
        <w:rPr>
          <w:rFonts w:hint="eastAsia" w:ascii="宋体" w:hAnsi="宋体" w:eastAsia="宋体"/>
          <w:sz w:val="24"/>
          <w:szCs w:val="24"/>
        </w:rPr>
        <w:t>项</w:t>
      </w:r>
    </w:p>
    <w:tbl>
      <w:tblPr>
        <w:tblStyle w:val="5"/>
        <w:tblW w:w="780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3"/>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3" w:type="dxa"/>
            <w:tcBorders>
              <w:top w:val="single" w:color="auto" w:sz="4" w:space="0"/>
              <w:left w:val="single" w:color="auto" w:sz="4" w:space="0"/>
              <w:bottom w:val="single" w:color="auto" w:sz="4" w:space="0"/>
              <w:right w:val="single" w:color="auto" w:sz="4" w:space="0"/>
            </w:tcBorders>
            <w:vAlign w:val="top"/>
          </w:tcPr>
          <w:p>
            <w:pPr>
              <w:spacing w:line="500" w:lineRule="exact"/>
              <w:ind w:left="-28"/>
              <w:rPr>
                <w:rFonts w:ascii="宋体" w:hAnsi="宋体" w:eastAsia="宋体"/>
                <w:sz w:val="24"/>
                <w:szCs w:val="24"/>
              </w:rPr>
            </w:pPr>
            <w:r>
              <w:rPr>
                <w:rFonts w:hint="eastAsia" w:ascii="宋体" w:hAnsi="宋体" w:eastAsia="宋体"/>
                <w:sz w:val="24"/>
                <w:szCs w:val="24"/>
              </w:rPr>
              <w:t>科研项目</w:t>
            </w:r>
          </w:p>
        </w:tc>
        <w:tc>
          <w:tcPr>
            <w:tcW w:w="5295" w:type="dxa"/>
            <w:tcBorders>
              <w:top w:val="single" w:color="auto" w:sz="4" w:space="0"/>
              <w:left w:val="single" w:color="auto" w:sz="4" w:space="0"/>
              <w:bottom w:val="single" w:color="auto" w:sz="4" w:space="0"/>
              <w:right w:val="single" w:color="auto" w:sz="4" w:space="0"/>
            </w:tcBorders>
            <w:vAlign w:val="top"/>
          </w:tcPr>
          <w:p>
            <w:pPr>
              <w:spacing w:line="500" w:lineRule="exact"/>
              <w:ind w:left="-28"/>
              <w:rPr>
                <w:rFonts w:ascii="宋体" w:hAnsi="宋体" w:eastAsia="宋体"/>
                <w:sz w:val="24"/>
                <w:szCs w:val="24"/>
              </w:rPr>
            </w:pPr>
            <w:r>
              <w:rPr>
                <w:rFonts w:hint="eastAsia" w:ascii="宋体" w:hAnsi="宋体" w:eastAsia="宋体"/>
                <w:sz w:val="24"/>
                <w:szCs w:val="24"/>
              </w:rPr>
              <w:t>主持</w:t>
            </w:r>
            <w:r>
              <w:rPr>
                <w:rFonts w:hint="eastAsia" w:ascii="宋体" w:hAnsi="宋体"/>
                <w:sz w:val="24"/>
                <w:szCs w:val="24"/>
                <w:lang w:val="en-US" w:eastAsia="zh-CN"/>
              </w:rPr>
              <w:t>省部级</w:t>
            </w:r>
            <w:r>
              <w:rPr>
                <w:rFonts w:hint="eastAsia" w:ascii="宋体" w:hAnsi="宋体" w:eastAsia="宋体"/>
                <w:sz w:val="24"/>
                <w:szCs w:val="24"/>
              </w:rPr>
              <w:t>科研项目1项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3" w:type="dxa"/>
            <w:vMerge w:val="restart"/>
            <w:tcBorders>
              <w:top w:val="single" w:color="auto" w:sz="4" w:space="0"/>
              <w:left w:val="single" w:color="auto" w:sz="4" w:space="0"/>
              <w:right w:val="single" w:color="auto" w:sz="4" w:space="0"/>
            </w:tcBorders>
            <w:vAlign w:val="top"/>
          </w:tcPr>
          <w:p>
            <w:pPr>
              <w:spacing w:line="500" w:lineRule="exact"/>
              <w:ind w:left="-28"/>
              <w:rPr>
                <w:rFonts w:hint="eastAsia" w:ascii="宋体" w:hAnsi="宋体" w:eastAsia="宋体"/>
                <w:sz w:val="24"/>
                <w:szCs w:val="24"/>
              </w:rPr>
            </w:pPr>
          </w:p>
          <w:p>
            <w:pPr>
              <w:spacing w:line="500" w:lineRule="exact"/>
              <w:ind w:left="-28"/>
              <w:rPr>
                <w:rFonts w:ascii="宋体" w:hAnsi="宋体" w:eastAsia="宋体"/>
                <w:sz w:val="24"/>
                <w:szCs w:val="24"/>
              </w:rPr>
            </w:pPr>
            <w:r>
              <w:rPr>
                <w:rFonts w:hint="eastAsia" w:ascii="宋体" w:hAnsi="宋体" w:eastAsia="宋体"/>
                <w:sz w:val="24"/>
                <w:szCs w:val="24"/>
              </w:rPr>
              <w:t>教学建设项目</w:t>
            </w:r>
          </w:p>
        </w:tc>
        <w:tc>
          <w:tcPr>
            <w:tcW w:w="5295" w:type="dxa"/>
            <w:tcBorders>
              <w:top w:val="single" w:color="auto" w:sz="4" w:space="0"/>
              <w:left w:val="single" w:color="auto" w:sz="4" w:space="0"/>
              <w:bottom w:val="single" w:color="auto" w:sz="4" w:space="0"/>
              <w:right w:val="single" w:color="auto" w:sz="4" w:space="0"/>
            </w:tcBorders>
            <w:vAlign w:val="top"/>
          </w:tcPr>
          <w:p>
            <w:pPr>
              <w:spacing w:line="500" w:lineRule="exact"/>
              <w:ind w:left="-28"/>
              <w:rPr>
                <w:rFonts w:ascii="宋体" w:hAnsi="宋体" w:eastAsia="宋体"/>
                <w:sz w:val="24"/>
                <w:szCs w:val="24"/>
              </w:rPr>
            </w:pPr>
            <w:r>
              <w:rPr>
                <w:rFonts w:hint="eastAsia" w:ascii="宋体" w:hAnsi="宋体" w:eastAsia="宋体"/>
                <w:sz w:val="24"/>
                <w:szCs w:val="24"/>
              </w:rPr>
              <w:t>主持市厅级以上教学研究项目1项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3" w:type="dxa"/>
            <w:vMerge w:val="continue"/>
            <w:tcBorders>
              <w:left w:val="single" w:color="auto" w:sz="4" w:space="0"/>
              <w:right w:val="single" w:color="auto" w:sz="4" w:space="0"/>
            </w:tcBorders>
            <w:vAlign w:val="top"/>
          </w:tcPr>
          <w:p>
            <w:pPr>
              <w:spacing w:line="500" w:lineRule="exact"/>
              <w:ind w:left="-28"/>
              <w:rPr>
                <w:rFonts w:ascii="宋体" w:hAnsi="宋体" w:eastAsia="宋体"/>
                <w:sz w:val="24"/>
                <w:szCs w:val="24"/>
              </w:rPr>
            </w:pPr>
          </w:p>
        </w:tc>
        <w:tc>
          <w:tcPr>
            <w:tcW w:w="5295" w:type="dxa"/>
            <w:tcBorders>
              <w:top w:val="single" w:color="auto" w:sz="4" w:space="0"/>
              <w:left w:val="single" w:color="auto" w:sz="4" w:space="0"/>
              <w:bottom w:val="single" w:color="auto" w:sz="4" w:space="0"/>
              <w:right w:val="single" w:color="auto" w:sz="4" w:space="0"/>
            </w:tcBorders>
            <w:vAlign w:val="top"/>
          </w:tcPr>
          <w:p>
            <w:pPr>
              <w:spacing w:line="500" w:lineRule="exact"/>
              <w:ind w:left="-28"/>
              <w:rPr>
                <w:rFonts w:ascii="宋体" w:hAnsi="宋体" w:eastAsia="宋体"/>
                <w:sz w:val="24"/>
                <w:szCs w:val="24"/>
              </w:rPr>
            </w:pPr>
            <w:r>
              <w:rPr>
                <w:rFonts w:hint="eastAsia" w:ascii="宋体" w:hAnsi="宋体"/>
                <w:sz w:val="24"/>
                <w:szCs w:val="24"/>
                <w:lang w:val="en-US" w:eastAsia="zh-CN"/>
              </w:rPr>
              <w:t>国家级教学案例库或中国专业学位教学案例中心库入库案例1项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3" w:type="dxa"/>
            <w:vMerge w:val="continue"/>
            <w:tcBorders>
              <w:left w:val="single" w:color="auto" w:sz="4" w:space="0"/>
              <w:right w:val="single" w:color="auto" w:sz="4" w:space="0"/>
            </w:tcBorders>
            <w:vAlign w:val="top"/>
          </w:tcPr>
          <w:p>
            <w:pPr>
              <w:spacing w:line="500" w:lineRule="exact"/>
              <w:ind w:left="-28"/>
              <w:rPr>
                <w:rFonts w:ascii="宋体" w:hAnsi="宋体" w:eastAsia="宋体"/>
                <w:sz w:val="24"/>
                <w:szCs w:val="24"/>
              </w:rPr>
            </w:pPr>
          </w:p>
        </w:tc>
        <w:tc>
          <w:tcPr>
            <w:tcW w:w="5295" w:type="dxa"/>
            <w:tcBorders>
              <w:top w:val="single" w:color="auto" w:sz="4" w:space="0"/>
              <w:left w:val="single" w:color="auto" w:sz="4" w:space="0"/>
              <w:bottom w:val="single" w:color="auto" w:sz="4" w:space="0"/>
              <w:right w:val="single" w:color="auto" w:sz="4" w:space="0"/>
            </w:tcBorders>
            <w:vAlign w:val="top"/>
          </w:tcPr>
          <w:p>
            <w:pPr>
              <w:spacing w:line="500" w:lineRule="exact"/>
              <w:ind w:left="-28"/>
              <w:rPr>
                <w:rFonts w:hint="eastAsia" w:ascii="宋体" w:hAnsi="宋体"/>
                <w:sz w:val="24"/>
                <w:szCs w:val="24"/>
                <w:lang w:val="en-US" w:eastAsia="zh-CN"/>
              </w:rPr>
            </w:pPr>
            <w:r>
              <w:rPr>
                <w:rFonts w:hint="eastAsia" w:ascii="宋体" w:hAnsi="宋体"/>
                <w:sz w:val="24"/>
                <w:szCs w:val="24"/>
                <w:lang w:val="en-US" w:eastAsia="zh-CN"/>
              </w:rPr>
              <w:t>认定</w:t>
            </w:r>
            <w:r>
              <w:rPr>
                <w:rFonts w:hint="eastAsia" w:ascii="宋体" w:hAnsi="宋体" w:eastAsia="宋体"/>
                <w:sz w:val="24"/>
                <w:szCs w:val="24"/>
              </w:rPr>
              <w:t>省</w:t>
            </w:r>
            <w:r>
              <w:rPr>
                <w:rFonts w:hint="eastAsia" w:ascii="宋体" w:hAnsi="宋体"/>
                <w:sz w:val="24"/>
                <w:szCs w:val="24"/>
                <w:lang w:val="en-US" w:eastAsia="zh-CN"/>
              </w:rPr>
              <w:t>部级及以上</w:t>
            </w:r>
            <w:r>
              <w:rPr>
                <w:rFonts w:hint="eastAsia" w:ascii="宋体" w:hAnsi="宋体" w:eastAsia="宋体"/>
                <w:sz w:val="24"/>
                <w:szCs w:val="24"/>
              </w:rPr>
              <w:t>课程</w:t>
            </w:r>
            <w:r>
              <w:rPr>
                <w:rFonts w:hint="eastAsia" w:ascii="宋体" w:hAnsi="宋体"/>
                <w:sz w:val="24"/>
                <w:szCs w:val="24"/>
                <w:lang w:val="en-US" w:eastAsia="zh-CN"/>
              </w:rPr>
              <w:t>1门；或主持校级课程思政建设示范课程1门；或主持校级一流课程1门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3" w:type="dxa"/>
            <w:vMerge w:val="continue"/>
            <w:tcBorders>
              <w:left w:val="single" w:color="auto" w:sz="4" w:space="0"/>
              <w:bottom w:val="single" w:color="auto" w:sz="4" w:space="0"/>
              <w:right w:val="single" w:color="auto" w:sz="4" w:space="0"/>
            </w:tcBorders>
            <w:vAlign w:val="top"/>
          </w:tcPr>
          <w:p>
            <w:pPr>
              <w:spacing w:line="500" w:lineRule="exact"/>
              <w:ind w:left="-28"/>
              <w:rPr>
                <w:rFonts w:ascii="宋体" w:hAnsi="宋体" w:eastAsia="宋体"/>
                <w:sz w:val="24"/>
                <w:szCs w:val="24"/>
              </w:rPr>
            </w:pPr>
          </w:p>
        </w:tc>
        <w:tc>
          <w:tcPr>
            <w:tcW w:w="5295" w:type="dxa"/>
            <w:tcBorders>
              <w:top w:val="single" w:color="auto" w:sz="4" w:space="0"/>
              <w:left w:val="single" w:color="auto" w:sz="4" w:space="0"/>
              <w:bottom w:val="single" w:color="auto" w:sz="4" w:space="0"/>
              <w:right w:val="single" w:color="auto" w:sz="4" w:space="0"/>
            </w:tcBorders>
            <w:vAlign w:val="top"/>
          </w:tcPr>
          <w:p>
            <w:pPr>
              <w:spacing w:line="500" w:lineRule="exact"/>
              <w:ind w:left="-28"/>
              <w:rPr>
                <w:rFonts w:hint="eastAsia" w:ascii="宋体" w:hAnsi="宋体"/>
                <w:sz w:val="24"/>
                <w:szCs w:val="24"/>
                <w:lang w:val="en-US" w:eastAsia="zh-CN"/>
              </w:rPr>
            </w:pPr>
            <w:r>
              <w:rPr>
                <w:rFonts w:hint="eastAsia" w:ascii="宋体" w:hAnsi="宋体"/>
                <w:sz w:val="24"/>
                <w:szCs w:val="24"/>
                <w:lang w:val="en-US" w:eastAsia="zh-CN"/>
              </w:rPr>
              <w:t>获批校级及以上课程思政优秀教学案例1项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3" w:type="dxa"/>
            <w:tcBorders>
              <w:top w:val="single" w:color="auto" w:sz="4" w:space="0"/>
              <w:left w:val="single" w:color="auto" w:sz="4" w:space="0"/>
              <w:bottom w:val="single" w:color="auto" w:sz="4" w:space="0"/>
              <w:right w:val="single" w:color="auto" w:sz="4" w:space="0"/>
            </w:tcBorders>
            <w:vAlign w:val="top"/>
          </w:tcPr>
          <w:p>
            <w:pPr>
              <w:spacing w:line="500" w:lineRule="exact"/>
              <w:ind w:left="-28"/>
              <w:rPr>
                <w:rFonts w:ascii="宋体" w:hAnsi="宋体" w:eastAsia="宋体"/>
                <w:sz w:val="24"/>
                <w:szCs w:val="24"/>
              </w:rPr>
            </w:pPr>
            <w:r>
              <w:rPr>
                <w:rFonts w:hint="eastAsia" w:ascii="宋体" w:hAnsi="宋体" w:eastAsia="宋体"/>
                <w:sz w:val="24"/>
                <w:szCs w:val="24"/>
              </w:rPr>
              <w:t>论文</w:t>
            </w:r>
          </w:p>
        </w:tc>
        <w:tc>
          <w:tcPr>
            <w:tcW w:w="5295" w:type="dxa"/>
            <w:tcBorders>
              <w:top w:val="single" w:color="auto" w:sz="4" w:space="0"/>
              <w:left w:val="single" w:color="auto" w:sz="4" w:space="0"/>
              <w:bottom w:val="single" w:color="auto" w:sz="4" w:space="0"/>
              <w:right w:val="single" w:color="auto" w:sz="4" w:space="0"/>
            </w:tcBorders>
            <w:vAlign w:val="top"/>
          </w:tcPr>
          <w:p>
            <w:pPr>
              <w:spacing w:line="500" w:lineRule="exact"/>
              <w:ind w:left="-28"/>
              <w:rPr>
                <w:rFonts w:hint="eastAsia" w:ascii="宋体" w:hAnsi="宋体" w:eastAsia="宋体"/>
                <w:sz w:val="24"/>
                <w:szCs w:val="24"/>
                <w:lang w:eastAsia="zh-CN"/>
              </w:rPr>
            </w:pPr>
            <w:r>
              <w:rPr>
                <w:rFonts w:hint="eastAsia" w:ascii="宋体" w:hAnsi="宋体" w:eastAsia="宋体"/>
                <w:sz w:val="24"/>
                <w:szCs w:val="24"/>
              </w:rPr>
              <w:t>在</w:t>
            </w:r>
            <w:r>
              <w:rPr>
                <w:rFonts w:hint="eastAsia" w:ascii="宋体" w:hAnsi="宋体"/>
                <w:sz w:val="24"/>
                <w:szCs w:val="24"/>
                <w:lang w:val="en-US" w:eastAsia="zh-CN"/>
              </w:rPr>
              <w:t>五级及以上</w:t>
            </w:r>
            <w:r>
              <w:rPr>
                <w:rFonts w:hint="eastAsia" w:ascii="宋体" w:hAnsi="宋体" w:eastAsia="宋体"/>
                <w:sz w:val="24"/>
                <w:szCs w:val="24"/>
              </w:rPr>
              <w:t>期刊发表论文1篇</w:t>
            </w:r>
            <w:r>
              <w:rPr>
                <w:rFonts w:hint="eastAsia" w:ascii="宋体" w:hAnsi="宋体"/>
                <w:sz w:val="24"/>
                <w:szCs w:val="24"/>
                <w:lang w:eastAsia="zh-CN"/>
              </w:rPr>
              <w:t>（</w:t>
            </w:r>
            <w:r>
              <w:rPr>
                <w:rFonts w:hint="eastAsia" w:ascii="宋体" w:hAnsi="宋体"/>
                <w:sz w:val="24"/>
                <w:szCs w:val="24"/>
                <w:lang w:val="en-US" w:eastAsia="zh-CN"/>
              </w:rPr>
              <w:t>第一作者</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3" w:type="dxa"/>
            <w:tcBorders>
              <w:top w:val="single" w:color="auto" w:sz="4" w:space="0"/>
              <w:left w:val="single" w:color="auto" w:sz="4" w:space="0"/>
              <w:bottom w:val="single" w:color="auto" w:sz="4" w:space="0"/>
              <w:right w:val="single" w:color="auto" w:sz="4" w:space="0"/>
            </w:tcBorders>
            <w:vAlign w:val="top"/>
          </w:tcPr>
          <w:p>
            <w:pPr>
              <w:spacing w:line="500" w:lineRule="exact"/>
              <w:ind w:left="-28"/>
              <w:rPr>
                <w:rFonts w:ascii="宋体" w:hAnsi="宋体" w:eastAsia="宋体"/>
                <w:sz w:val="24"/>
                <w:szCs w:val="24"/>
              </w:rPr>
            </w:pPr>
            <w:r>
              <w:rPr>
                <w:rFonts w:hint="eastAsia" w:ascii="宋体" w:hAnsi="宋体" w:eastAsia="宋体"/>
                <w:sz w:val="24"/>
                <w:szCs w:val="24"/>
              </w:rPr>
              <w:t>著作</w:t>
            </w:r>
          </w:p>
        </w:tc>
        <w:tc>
          <w:tcPr>
            <w:tcW w:w="5295" w:type="dxa"/>
            <w:tcBorders>
              <w:top w:val="single" w:color="auto" w:sz="4" w:space="0"/>
              <w:left w:val="single" w:color="auto" w:sz="4" w:space="0"/>
              <w:bottom w:val="single" w:color="auto" w:sz="4" w:space="0"/>
              <w:right w:val="single" w:color="auto" w:sz="4" w:space="0"/>
            </w:tcBorders>
            <w:vAlign w:val="top"/>
          </w:tcPr>
          <w:p>
            <w:pPr>
              <w:spacing w:line="500" w:lineRule="exact"/>
              <w:ind w:left="-28"/>
              <w:rPr>
                <w:rFonts w:ascii="宋体" w:hAnsi="宋体" w:eastAsia="宋体"/>
                <w:sz w:val="24"/>
                <w:szCs w:val="24"/>
              </w:rPr>
            </w:pPr>
            <w:r>
              <w:rPr>
                <w:rFonts w:hint="eastAsia" w:ascii="宋体" w:hAnsi="宋体" w:eastAsia="宋体"/>
                <w:sz w:val="24"/>
                <w:szCs w:val="24"/>
              </w:rPr>
              <w:t>出版学术著作1部（排名第</w:t>
            </w:r>
            <w:r>
              <w:rPr>
                <w:rFonts w:hint="eastAsia" w:ascii="宋体" w:hAnsi="宋体"/>
                <w:sz w:val="24"/>
                <w:szCs w:val="24"/>
                <w:lang w:val="en-US" w:eastAsia="zh-CN"/>
              </w:rPr>
              <w:t>一</w:t>
            </w: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3" w:type="dxa"/>
            <w:tcBorders>
              <w:top w:val="single" w:color="auto" w:sz="4" w:space="0"/>
              <w:left w:val="single" w:color="auto" w:sz="4" w:space="0"/>
              <w:bottom w:val="single" w:color="auto" w:sz="4" w:space="0"/>
              <w:right w:val="single" w:color="auto" w:sz="4" w:space="0"/>
            </w:tcBorders>
            <w:vAlign w:val="top"/>
          </w:tcPr>
          <w:p>
            <w:pPr>
              <w:spacing w:line="500" w:lineRule="exact"/>
              <w:ind w:left="-28"/>
              <w:rPr>
                <w:rFonts w:ascii="宋体" w:hAnsi="宋体" w:eastAsia="宋体"/>
                <w:sz w:val="24"/>
                <w:szCs w:val="24"/>
              </w:rPr>
            </w:pPr>
            <w:r>
              <w:rPr>
                <w:rFonts w:hint="eastAsia" w:ascii="宋体" w:hAnsi="宋体" w:eastAsia="宋体"/>
                <w:sz w:val="24"/>
                <w:szCs w:val="24"/>
              </w:rPr>
              <w:t>成果获奖</w:t>
            </w:r>
          </w:p>
        </w:tc>
        <w:tc>
          <w:tcPr>
            <w:tcW w:w="5295" w:type="dxa"/>
            <w:tcBorders>
              <w:top w:val="single" w:color="auto" w:sz="4" w:space="0"/>
              <w:left w:val="single" w:color="auto" w:sz="4" w:space="0"/>
              <w:bottom w:val="single" w:color="auto" w:sz="4" w:space="0"/>
              <w:right w:val="single" w:color="auto" w:sz="4" w:space="0"/>
            </w:tcBorders>
            <w:vAlign w:val="top"/>
          </w:tcPr>
          <w:p>
            <w:pPr>
              <w:spacing w:line="500" w:lineRule="exact"/>
              <w:ind w:left="-28"/>
              <w:rPr>
                <w:rFonts w:hint="eastAsia" w:ascii="宋体" w:hAnsi="宋体" w:eastAsia="宋体"/>
                <w:sz w:val="24"/>
                <w:szCs w:val="24"/>
                <w:lang w:eastAsia="zh-CN"/>
              </w:rPr>
            </w:pPr>
            <w:r>
              <w:rPr>
                <w:rFonts w:hint="eastAsia" w:ascii="宋体" w:hAnsi="宋体"/>
                <w:sz w:val="24"/>
                <w:szCs w:val="24"/>
                <w:lang w:val="en-US" w:eastAsia="zh-CN"/>
              </w:rPr>
              <w:t>获</w:t>
            </w:r>
            <w:r>
              <w:rPr>
                <w:rFonts w:hint="eastAsia" w:ascii="宋体" w:hAnsi="宋体" w:eastAsia="宋体"/>
                <w:sz w:val="24"/>
                <w:szCs w:val="24"/>
              </w:rPr>
              <w:t>市厅级</w:t>
            </w:r>
            <w:r>
              <w:rPr>
                <w:rFonts w:hint="eastAsia" w:ascii="宋体" w:hAnsi="宋体"/>
                <w:sz w:val="24"/>
                <w:szCs w:val="24"/>
                <w:lang w:val="en-US" w:eastAsia="zh-CN"/>
              </w:rPr>
              <w:t>及</w:t>
            </w:r>
            <w:r>
              <w:rPr>
                <w:rFonts w:hint="eastAsia" w:ascii="宋体" w:hAnsi="宋体" w:eastAsia="宋体"/>
                <w:sz w:val="24"/>
                <w:szCs w:val="24"/>
              </w:rPr>
              <w:t>以上教学、科研成果奖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3" w:type="dxa"/>
            <w:tcBorders>
              <w:top w:val="single" w:color="auto" w:sz="4" w:space="0"/>
              <w:left w:val="single" w:color="auto" w:sz="4" w:space="0"/>
              <w:bottom w:val="single" w:color="auto" w:sz="4" w:space="0"/>
              <w:right w:val="single" w:color="auto" w:sz="4" w:space="0"/>
            </w:tcBorders>
            <w:vAlign w:val="top"/>
          </w:tcPr>
          <w:p>
            <w:pPr>
              <w:spacing w:line="500" w:lineRule="exact"/>
              <w:ind w:left="-28"/>
              <w:rPr>
                <w:rFonts w:ascii="宋体" w:hAnsi="宋体" w:eastAsia="宋体"/>
                <w:sz w:val="24"/>
                <w:szCs w:val="24"/>
              </w:rPr>
            </w:pPr>
            <w:r>
              <w:rPr>
                <w:rFonts w:hint="eastAsia" w:ascii="宋体" w:hAnsi="宋体" w:eastAsia="宋体"/>
                <w:sz w:val="24"/>
                <w:szCs w:val="24"/>
              </w:rPr>
              <w:t>教材出版</w:t>
            </w:r>
          </w:p>
        </w:tc>
        <w:tc>
          <w:tcPr>
            <w:tcW w:w="5295" w:type="dxa"/>
            <w:tcBorders>
              <w:top w:val="single" w:color="auto" w:sz="4" w:space="0"/>
              <w:left w:val="single" w:color="auto" w:sz="4" w:space="0"/>
              <w:bottom w:val="single" w:color="auto" w:sz="4" w:space="0"/>
              <w:right w:val="single" w:color="auto" w:sz="4" w:space="0"/>
            </w:tcBorders>
            <w:vAlign w:val="top"/>
          </w:tcPr>
          <w:p>
            <w:pPr>
              <w:spacing w:line="500" w:lineRule="exact"/>
              <w:ind w:left="-28"/>
              <w:rPr>
                <w:rFonts w:ascii="宋体" w:hAnsi="宋体" w:eastAsia="宋体"/>
                <w:sz w:val="24"/>
                <w:szCs w:val="24"/>
              </w:rPr>
            </w:pPr>
            <w:r>
              <w:rPr>
                <w:rFonts w:hint="eastAsia" w:ascii="宋体" w:hAnsi="宋体" w:eastAsia="宋体"/>
                <w:sz w:val="24"/>
                <w:szCs w:val="24"/>
              </w:rPr>
              <w:t>参编教材（本人撰写</w:t>
            </w:r>
            <w:r>
              <w:rPr>
                <w:rFonts w:hint="eastAsia" w:ascii="宋体" w:hAnsi="宋体"/>
                <w:sz w:val="24"/>
                <w:szCs w:val="24"/>
                <w:lang w:val="en-US" w:eastAsia="zh-CN"/>
              </w:rPr>
              <w:t>10</w:t>
            </w:r>
            <w:r>
              <w:rPr>
                <w:rFonts w:hint="eastAsia" w:ascii="宋体" w:hAnsi="宋体" w:eastAsia="宋体"/>
                <w:sz w:val="24"/>
                <w:szCs w:val="24"/>
              </w:rPr>
              <w:t>万字以上）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3" w:type="dxa"/>
            <w:tcBorders>
              <w:top w:val="single" w:color="auto" w:sz="4" w:space="0"/>
              <w:left w:val="single" w:color="auto" w:sz="4" w:space="0"/>
              <w:bottom w:val="single" w:color="auto" w:sz="4" w:space="0"/>
              <w:right w:val="single" w:color="auto" w:sz="4" w:space="0"/>
            </w:tcBorders>
            <w:vAlign w:val="top"/>
          </w:tcPr>
          <w:p>
            <w:pPr>
              <w:spacing w:line="500" w:lineRule="exact"/>
              <w:ind w:left="-28"/>
              <w:rPr>
                <w:rFonts w:ascii="宋体" w:hAnsi="宋体" w:eastAsia="宋体"/>
                <w:sz w:val="24"/>
                <w:szCs w:val="24"/>
              </w:rPr>
            </w:pPr>
            <w:r>
              <w:rPr>
                <w:rFonts w:hint="eastAsia" w:ascii="宋体" w:hAnsi="宋体" w:eastAsia="宋体"/>
                <w:sz w:val="24"/>
                <w:szCs w:val="24"/>
              </w:rPr>
              <w:t>指导学生论文</w:t>
            </w:r>
          </w:p>
        </w:tc>
        <w:tc>
          <w:tcPr>
            <w:tcW w:w="5295" w:type="dxa"/>
            <w:tcBorders>
              <w:top w:val="single" w:color="auto" w:sz="4" w:space="0"/>
              <w:left w:val="single" w:color="auto" w:sz="4" w:space="0"/>
              <w:bottom w:val="single" w:color="auto" w:sz="4" w:space="0"/>
              <w:right w:val="single" w:color="auto" w:sz="4" w:space="0"/>
            </w:tcBorders>
            <w:vAlign w:val="top"/>
          </w:tcPr>
          <w:p>
            <w:pPr>
              <w:spacing w:line="500" w:lineRule="exact"/>
              <w:ind w:left="-28"/>
              <w:rPr>
                <w:rFonts w:ascii="宋体" w:hAnsi="宋体" w:eastAsia="宋体"/>
                <w:sz w:val="24"/>
                <w:szCs w:val="24"/>
              </w:rPr>
            </w:pPr>
            <w:r>
              <w:rPr>
                <w:rFonts w:hint="eastAsia" w:ascii="宋体" w:hAnsi="宋体" w:cs="仿宋_GB2312"/>
                <w:color w:val="000000"/>
                <w:kern w:val="0"/>
                <w:sz w:val="24"/>
                <w:szCs w:val="24"/>
                <w:lang w:val="en-US" w:eastAsia="zh-CN"/>
              </w:rPr>
              <w:t>指导本科生</w:t>
            </w:r>
            <w:r>
              <w:rPr>
                <w:rFonts w:hint="eastAsia" w:ascii="宋体" w:hAnsi="宋体" w:eastAsia="宋体" w:cs="仿宋_GB2312"/>
                <w:color w:val="000000"/>
                <w:kern w:val="0"/>
                <w:sz w:val="24"/>
                <w:szCs w:val="24"/>
              </w:rPr>
              <w:t>获江苏省优秀毕业设计</w:t>
            </w:r>
            <w:r>
              <w:rPr>
                <w:rFonts w:hint="eastAsia" w:ascii="宋体" w:hAnsi="宋体" w:cs="仿宋_GB2312"/>
                <w:color w:val="000000"/>
                <w:kern w:val="0"/>
                <w:sz w:val="24"/>
                <w:szCs w:val="24"/>
                <w:lang w:eastAsia="zh-CN"/>
              </w:rPr>
              <w:t>（</w:t>
            </w:r>
            <w:r>
              <w:rPr>
                <w:rFonts w:hint="eastAsia" w:ascii="宋体" w:hAnsi="宋体" w:cs="仿宋_GB2312"/>
                <w:color w:val="000000"/>
                <w:kern w:val="0"/>
                <w:sz w:val="24"/>
                <w:szCs w:val="24"/>
                <w:lang w:val="en-US" w:eastAsia="zh-CN"/>
              </w:rPr>
              <w:t>论文</w:t>
            </w:r>
            <w:r>
              <w:rPr>
                <w:rFonts w:hint="eastAsia" w:ascii="宋体" w:hAnsi="宋体" w:cs="仿宋_GB2312"/>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3" w:type="dxa"/>
            <w:tcBorders>
              <w:top w:val="single" w:color="auto" w:sz="4" w:space="0"/>
              <w:left w:val="single" w:color="auto" w:sz="4" w:space="0"/>
              <w:bottom w:val="single" w:color="auto" w:sz="4" w:space="0"/>
              <w:right w:val="single" w:color="auto" w:sz="4" w:space="0"/>
            </w:tcBorders>
            <w:vAlign w:val="top"/>
          </w:tcPr>
          <w:p>
            <w:pPr>
              <w:spacing w:line="500" w:lineRule="exact"/>
              <w:ind w:left="-28"/>
              <w:rPr>
                <w:rFonts w:ascii="宋体" w:hAnsi="宋体" w:eastAsia="宋体"/>
                <w:sz w:val="24"/>
                <w:szCs w:val="24"/>
              </w:rPr>
            </w:pPr>
            <w:r>
              <w:rPr>
                <w:rFonts w:hint="eastAsia" w:ascii="宋体" w:hAnsi="宋体" w:eastAsia="宋体"/>
                <w:sz w:val="24"/>
                <w:szCs w:val="24"/>
              </w:rPr>
              <w:t>指导学生竞赛获奖</w:t>
            </w:r>
          </w:p>
        </w:tc>
        <w:tc>
          <w:tcPr>
            <w:tcW w:w="5295" w:type="dxa"/>
            <w:tcBorders>
              <w:top w:val="single" w:color="auto" w:sz="4" w:space="0"/>
              <w:left w:val="single" w:color="auto" w:sz="4" w:space="0"/>
              <w:bottom w:val="single" w:color="auto" w:sz="4" w:space="0"/>
              <w:right w:val="single" w:color="auto" w:sz="4" w:space="0"/>
            </w:tcBorders>
            <w:vAlign w:val="top"/>
          </w:tcPr>
          <w:p>
            <w:pPr>
              <w:spacing w:line="500" w:lineRule="exact"/>
              <w:ind w:left="-28"/>
              <w:rPr>
                <w:rFonts w:ascii="宋体" w:hAnsi="宋体" w:eastAsia="宋体"/>
                <w:sz w:val="24"/>
                <w:szCs w:val="24"/>
              </w:rPr>
            </w:pPr>
            <w:r>
              <w:rPr>
                <w:rFonts w:hint="eastAsia" w:ascii="宋体" w:hAnsi="宋体"/>
                <w:sz w:val="24"/>
                <w:szCs w:val="24"/>
                <w:lang w:val="en-US" w:eastAsia="zh-CN"/>
              </w:rPr>
              <w:t>指导学生参加学校认定的I类甲层次竞赛获奖；指导学生参加省级竞赛获奖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3" w:type="dxa"/>
            <w:tcBorders>
              <w:top w:val="single" w:color="auto" w:sz="4" w:space="0"/>
              <w:left w:val="single" w:color="auto" w:sz="4" w:space="0"/>
              <w:bottom w:val="single" w:color="auto" w:sz="4" w:space="0"/>
              <w:right w:val="single" w:color="auto" w:sz="4" w:space="0"/>
            </w:tcBorders>
            <w:vAlign w:val="top"/>
          </w:tcPr>
          <w:p>
            <w:pPr>
              <w:spacing w:line="500" w:lineRule="exact"/>
              <w:ind w:left="-28"/>
              <w:rPr>
                <w:rFonts w:ascii="宋体" w:hAnsi="宋体" w:eastAsia="宋体"/>
                <w:sz w:val="24"/>
                <w:szCs w:val="24"/>
              </w:rPr>
            </w:pPr>
            <w:r>
              <w:rPr>
                <w:rFonts w:hint="eastAsia" w:ascii="宋体" w:hAnsi="宋体" w:eastAsia="宋体"/>
                <w:sz w:val="24"/>
                <w:szCs w:val="24"/>
              </w:rPr>
              <w:t>指导学生创新项目</w:t>
            </w:r>
          </w:p>
        </w:tc>
        <w:tc>
          <w:tcPr>
            <w:tcW w:w="5295" w:type="dxa"/>
            <w:tcBorders>
              <w:top w:val="single" w:color="auto" w:sz="4" w:space="0"/>
              <w:left w:val="single" w:color="auto" w:sz="4" w:space="0"/>
              <w:bottom w:val="single" w:color="auto" w:sz="4" w:space="0"/>
              <w:right w:val="single" w:color="auto" w:sz="4" w:space="0"/>
            </w:tcBorders>
            <w:vAlign w:val="top"/>
          </w:tcPr>
          <w:p>
            <w:pPr>
              <w:spacing w:line="500" w:lineRule="exact"/>
              <w:ind w:left="-28"/>
              <w:rPr>
                <w:rFonts w:hint="eastAsia" w:ascii="宋体" w:hAnsi="宋体" w:eastAsia="宋体"/>
                <w:sz w:val="24"/>
                <w:szCs w:val="24"/>
                <w:lang w:eastAsia="zh-CN"/>
              </w:rPr>
            </w:pPr>
            <w:r>
              <w:rPr>
                <w:rFonts w:hint="eastAsia" w:ascii="宋体" w:hAnsi="宋体" w:eastAsia="宋体"/>
                <w:sz w:val="24"/>
                <w:szCs w:val="24"/>
              </w:rPr>
              <w:t>指导本科生获得省级</w:t>
            </w:r>
            <w:r>
              <w:rPr>
                <w:rFonts w:hint="eastAsia" w:ascii="宋体" w:hAnsi="宋体"/>
                <w:sz w:val="24"/>
                <w:szCs w:val="24"/>
                <w:lang w:val="en-US" w:eastAsia="zh-CN"/>
              </w:rPr>
              <w:t>及以上</w:t>
            </w:r>
            <w:r>
              <w:rPr>
                <w:rFonts w:hint="eastAsia" w:ascii="宋体" w:hAnsi="宋体" w:eastAsia="宋体"/>
                <w:sz w:val="24"/>
                <w:szCs w:val="24"/>
              </w:rPr>
              <w:t>大学生创新创业项目（</w:t>
            </w:r>
            <w:r>
              <w:rPr>
                <w:rFonts w:hint="eastAsia" w:ascii="宋体" w:hAnsi="宋体"/>
                <w:sz w:val="24"/>
                <w:szCs w:val="24"/>
                <w:lang w:val="en-US" w:eastAsia="zh-CN"/>
              </w:rPr>
              <w:t>第一指导老师</w:t>
            </w:r>
            <w:r>
              <w:rPr>
                <w:rFonts w:hint="eastAsia" w:ascii="宋体" w:hAnsi="宋体" w:eastAsia="宋体"/>
                <w:sz w:val="24"/>
                <w:szCs w:val="24"/>
              </w:rPr>
              <w:t>）</w:t>
            </w:r>
          </w:p>
        </w:tc>
      </w:tr>
    </w:tbl>
    <w:p>
      <w:pPr>
        <w:spacing w:beforeLines="50" w:line="460" w:lineRule="exact"/>
        <w:rPr>
          <w:rFonts w:hint="eastAsia" w:ascii="宋体" w:hAnsi="宋体" w:eastAsia="宋体"/>
          <w:b/>
          <w:sz w:val="24"/>
          <w:szCs w:val="24"/>
        </w:rPr>
      </w:pPr>
      <w:r>
        <w:rPr>
          <w:rFonts w:hint="eastAsia" w:ascii="宋体" w:hAnsi="宋体" w:eastAsia="宋体"/>
          <w:b/>
          <w:sz w:val="24"/>
          <w:szCs w:val="24"/>
        </w:rPr>
        <w:t xml:space="preserve"> </w:t>
      </w:r>
    </w:p>
    <w:p>
      <w:pPr>
        <w:spacing w:beforeLines="50" w:line="460" w:lineRule="exact"/>
        <w:rPr>
          <w:rFonts w:hint="eastAsia" w:ascii="宋体" w:hAnsi="宋体" w:eastAsia="宋体"/>
          <w:b/>
          <w:sz w:val="24"/>
          <w:szCs w:val="24"/>
        </w:rPr>
      </w:pPr>
    </w:p>
    <w:p>
      <w:pPr>
        <w:spacing w:beforeLines="50" w:line="460" w:lineRule="exact"/>
        <w:rPr>
          <w:rFonts w:hint="eastAsia" w:ascii="宋体" w:hAnsi="宋体" w:eastAsia="宋体"/>
          <w:b/>
          <w:sz w:val="24"/>
          <w:szCs w:val="24"/>
        </w:rPr>
      </w:pPr>
    </w:p>
    <w:p>
      <w:pPr>
        <w:spacing w:beforeLines="50" w:line="460" w:lineRule="exact"/>
        <w:rPr>
          <w:rFonts w:hint="eastAsia" w:ascii="宋体" w:hAnsi="宋体" w:eastAsia="宋体"/>
          <w:b/>
          <w:sz w:val="24"/>
          <w:szCs w:val="24"/>
        </w:rPr>
      </w:pPr>
    </w:p>
    <w:p>
      <w:pPr>
        <w:spacing w:beforeLines="50" w:line="460" w:lineRule="exact"/>
        <w:rPr>
          <w:rFonts w:hint="eastAsia" w:ascii="宋体" w:hAnsi="宋体" w:eastAsia="宋体"/>
          <w:b/>
          <w:sz w:val="24"/>
          <w:szCs w:val="24"/>
        </w:rPr>
      </w:pPr>
    </w:p>
    <w:p>
      <w:pPr>
        <w:spacing w:beforeLines="50" w:line="460" w:lineRule="exact"/>
        <w:rPr>
          <w:rFonts w:hint="eastAsia" w:ascii="宋体" w:hAnsi="宋体" w:eastAsia="宋体"/>
          <w:b/>
          <w:sz w:val="24"/>
          <w:szCs w:val="24"/>
        </w:rPr>
      </w:pPr>
    </w:p>
    <w:p>
      <w:pPr>
        <w:spacing w:beforeLines="50" w:line="460" w:lineRule="exact"/>
        <w:rPr>
          <w:rFonts w:hint="eastAsia" w:ascii="宋体" w:hAnsi="宋体" w:eastAsia="宋体"/>
          <w:b/>
          <w:sz w:val="24"/>
          <w:szCs w:val="24"/>
        </w:rPr>
      </w:pPr>
    </w:p>
    <w:p>
      <w:pPr>
        <w:spacing w:beforeLines="50" w:line="460" w:lineRule="exact"/>
        <w:rPr>
          <w:rFonts w:ascii="宋体" w:hAnsi="宋体" w:eastAsia="宋体"/>
          <w:b/>
          <w:sz w:val="24"/>
          <w:szCs w:val="24"/>
        </w:rPr>
      </w:pPr>
      <w:bookmarkStart w:id="0" w:name="_GoBack"/>
      <w:bookmarkEnd w:id="0"/>
      <w:r>
        <w:rPr>
          <w:rFonts w:hint="eastAsia" w:ascii="宋体" w:hAnsi="宋体" w:eastAsia="宋体"/>
          <w:b/>
          <w:sz w:val="24"/>
          <w:szCs w:val="24"/>
        </w:rPr>
        <w:t>5. 讲师10档申报条件</w:t>
      </w:r>
    </w:p>
    <w:p>
      <w:pPr>
        <w:spacing w:afterLines="50" w:line="460" w:lineRule="exact"/>
        <w:rPr>
          <w:rFonts w:ascii="宋体" w:hAnsi="宋体" w:eastAsia="宋体"/>
          <w:sz w:val="24"/>
          <w:szCs w:val="24"/>
        </w:rPr>
      </w:pPr>
      <w:r>
        <w:rPr>
          <w:rFonts w:hint="eastAsia" w:ascii="宋体" w:hAnsi="宋体" w:eastAsia="宋体"/>
          <w:sz w:val="24"/>
          <w:szCs w:val="24"/>
        </w:rPr>
        <w:t xml:space="preserve">  具备下列条件中的1项：</w:t>
      </w:r>
    </w:p>
    <w:tbl>
      <w:tblPr>
        <w:tblStyle w:val="5"/>
        <w:tblW w:w="7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3"/>
        <w:gridCol w:w="5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513" w:type="dxa"/>
            <w:vAlign w:val="center"/>
          </w:tcPr>
          <w:p>
            <w:pPr>
              <w:spacing w:line="500" w:lineRule="exact"/>
              <w:ind w:left="-28"/>
              <w:rPr>
                <w:rFonts w:ascii="宋体" w:hAnsi="宋体" w:eastAsia="宋体"/>
                <w:sz w:val="24"/>
                <w:szCs w:val="24"/>
              </w:rPr>
            </w:pPr>
            <w:r>
              <w:rPr>
                <w:rFonts w:hint="eastAsia" w:ascii="宋体" w:hAnsi="宋体" w:eastAsia="宋体"/>
                <w:sz w:val="24"/>
                <w:szCs w:val="24"/>
              </w:rPr>
              <w:t>科研项目</w:t>
            </w:r>
          </w:p>
        </w:tc>
        <w:tc>
          <w:tcPr>
            <w:tcW w:w="5460" w:type="dxa"/>
            <w:vAlign w:val="top"/>
          </w:tcPr>
          <w:p>
            <w:pPr>
              <w:spacing w:line="500" w:lineRule="exact"/>
              <w:ind w:left="-28"/>
              <w:rPr>
                <w:rFonts w:ascii="宋体" w:hAnsi="宋体" w:eastAsia="宋体"/>
                <w:sz w:val="24"/>
                <w:szCs w:val="24"/>
              </w:rPr>
            </w:pPr>
            <w:r>
              <w:rPr>
                <w:rFonts w:hint="eastAsia" w:ascii="宋体" w:hAnsi="宋体" w:eastAsia="宋体"/>
                <w:sz w:val="24"/>
                <w:szCs w:val="24"/>
              </w:rPr>
              <w:t>主持市厅级以上</w:t>
            </w:r>
            <w:r>
              <w:rPr>
                <w:rFonts w:hint="eastAsia" w:ascii="宋体" w:hAnsi="宋体"/>
                <w:sz w:val="24"/>
                <w:szCs w:val="24"/>
                <w:lang w:val="en-US" w:eastAsia="zh-CN"/>
              </w:rPr>
              <w:t>科研</w:t>
            </w:r>
            <w:r>
              <w:rPr>
                <w:rFonts w:hint="eastAsia" w:ascii="宋体" w:hAnsi="宋体" w:eastAsia="宋体"/>
                <w:sz w:val="24"/>
                <w:szCs w:val="24"/>
              </w:rPr>
              <w:t>项目1项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13" w:type="dxa"/>
            <w:vMerge w:val="restart"/>
            <w:vAlign w:val="center"/>
          </w:tcPr>
          <w:p>
            <w:pPr>
              <w:spacing w:line="500" w:lineRule="exact"/>
              <w:ind w:left="-28"/>
              <w:rPr>
                <w:rFonts w:ascii="宋体" w:hAnsi="宋体" w:eastAsia="宋体"/>
                <w:sz w:val="24"/>
                <w:szCs w:val="24"/>
              </w:rPr>
            </w:pPr>
            <w:r>
              <w:rPr>
                <w:rFonts w:hint="eastAsia" w:ascii="宋体" w:hAnsi="宋体" w:eastAsia="宋体"/>
                <w:sz w:val="24"/>
                <w:szCs w:val="24"/>
              </w:rPr>
              <w:t>教学建设项目</w:t>
            </w:r>
          </w:p>
        </w:tc>
        <w:tc>
          <w:tcPr>
            <w:tcW w:w="5460" w:type="dxa"/>
            <w:vAlign w:val="top"/>
          </w:tcPr>
          <w:p>
            <w:pPr>
              <w:spacing w:line="500" w:lineRule="exact"/>
              <w:ind w:left="-28"/>
              <w:rPr>
                <w:rFonts w:hint="default" w:ascii="宋体" w:hAnsi="宋体" w:eastAsia="宋体"/>
                <w:sz w:val="24"/>
                <w:szCs w:val="24"/>
                <w:lang w:val="en-US" w:eastAsia="zh-CN"/>
              </w:rPr>
            </w:pPr>
            <w:r>
              <w:rPr>
                <w:rFonts w:hint="eastAsia" w:ascii="宋体" w:hAnsi="宋体"/>
                <w:sz w:val="24"/>
                <w:szCs w:val="24"/>
                <w:lang w:val="en-US" w:eastAsia="zh-CN"/>
              </w:rPr>
              <w:t>认定校级课程思政示范课程或校级一流课程1门（参与）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513" w:type="dxa"/>
            <w:vMerge w:val="continue"/>
            <w:vAlign w:val="center"/>
          </w:tcPr>
          <w:p>
            <w:pPr>
              <w:spacing w:line="500" w:lineRule="exact"/>
              <w:ind w:left="-28"/>
              <w:rPr>
                <w:rFonts w:ascii="宋体" w:hAnsi="宋体" w:eastAsia="宋体"/>
                <w:sz w:val="24"/>
                <w:szCs w:val="24"/>
              </w:rPr>
            </w:pPr>
          </w:p>
        </w:tc>
        <w:tc>
          <w:tcPr>
            <w:tcW w:w="5460" w:type="dxa"/>
            <w:vAlign w:val="top"/>
          </w:tcPr>
          <w:p>
            <w:pPr>
              <w:spacing w:line="500" w:lineRule="exact"/>
              <w:ind w:left="-28"/>
              <w:rPr>
                <w:rFonts w:hint="default" w:ascii="宋体" w:hAnsi="宋体" w:eastAsia="宋体"/>
                <w:sz w:val="24"/>
                <w:szCs w:val="24"/>
                <w:lang w:val="en-US" w:eastAsia="zh-CN"/>
              </w:rPr>
            </w:pPr>
            <w:r>
              <w:rPr>
                <w:rFonts w:hint="eastAsia" w:ascii="宋体" w:hAnsi="宋体"/>
                <w:sz w:val="24"/>
                <w:szCs w:val="24"/>
                <w:lang w:val="en-US" w:eastAsia="zh-CN"/>
              </w:rPr>
              <w:t>主持校级课程思政建设项目1项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513" w:type="dxa"/>
            <w:vAlign w:val="center"/>
          </w:tcPr>
          <w:p>
            <w:pPr>
              <w:spacing w:line="500" w:lineRule="exact"/>
              <w:ind w:left="-28"/>
              <w:rPr>
                <w:rFonts w:ascii="宋体" w:hAnsi="宋体" w:eastAsia="宋体"/>
                <w:sz w:val="24"/>
                <w:szCs w:val="24"/>
              </w:rPr>
            </w:pPr>
            <w:r>
              <w:rPr>
                <w:rFonts w:hint="eastAsia" w:ascii="宋体" w:hAnsi="宋体" w:eastAsia="宋体"/>
                <w:sz w:val="24"/>
                <w:szCs w:val="24"/>
              </w:rPr>
              <w:t>论文</w:t>
            </w:r>
          </w:p>
        </w:tc>
        <w:tc>
          <w:tcPr>
            <w:tcW w:w="5460" w:type="dxa"/>
            <w:vAlign w:val="top"/>
          </w:tcPr>
          <w:p>
            <w:pPr>
              <w:spacing w:line="500" w:lineRule="exact"/>
              <w:ind w:left="-28"/>
              <w:rPr>
                <w:rFonts w:ascii="宋体" w:hAnsi="宋体" w:eastAsia="宋体"/>
                <w:sz w:val="24"/>
                <w:szCs w:val="24"/>
              </w:rPr>
            </w:pPr>
            <w:r>
              <w:rPr>
                <w:rFonts w:hint="eastAsia" w:ascii="宋体" w:hAnsi="宋体" w:eastAsia="宋体"/>
                <w:sz w:val="24"/>
                <w:szCs w:val="24"/>
              </w:rPr>
              <w:t>在</w:t>
            </w:r>
            <w:r>
              <w:rPr>
                <w:rFonts w:hint="eastAsia" w:ascii="宋体" w:hAnsi="宋体"/>
                <w:sz w:val="24"/>
                <w:szCs w:val="24"/>
                <w:lang w:val="en-US" w:eastAsia="zh-CN"/>
              </w:rPr>
              <w:t>六级及以上</w:t>
            </w:r>
            <w:r>
              <w:rPr>
                <w:rFonts w:hint="eastAsia" w:ascii="宋体" w:hAnsi="宋体" w:eastAsia="宋体"/>
                <w:sz w:val="24"/>
                <w:szCs w:val="24"/>
              </w:rPr>
              <w:t>期刊发表论文1篇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513" w:type="dxa"/>
            <w:vAlign w:val="center"/>
          </w:tcPr>
          <w:p>
            <w:pPr>
              <w:spacing w:line="500" w:lineRule="exact"/>
              <w:ind w:left="-28"/>
              <w:rPr>
                <w:rFonts w:ascii="宋体" w:hAnsi="宋体" w:eastAsia="宋体"/>
                <w:sz w:val="24"/>
                <w:szCs w:val="24"/>
              </w:rPr>
            </w:pPr>
            <w:r>
              <w:rPr>
                <w:rFonts w:hint="eastAsia" w:ascii="宋体" w:hAnsi="宋体" w:eastAsia="宋体"/>
                <w:sz w:val="24"/>
                <w:szCs w:val="24"/>
              </w:rPr>
              <w:t>著作</w:t>
            </w:r>
          </w:p>
        </w:tc>
        <w:tc>
          <w:tcPr>
            <w:tcW w:w="5460" w:type="dxa"/>
            <w:vAlign w:val="top"/>
          </w:tcPr>
          <w:p>
            <w:pPr>
              <w:spacing w:line="500" w:lineRule="exact"/>
              <w:ind w:left="-28"/>
              <w:rPr>
                <w:rFonts w:ascii="宋体" w:hAnsi="宋体" w:eastAsia="宋体"/>
                <w:sz w:val="24"/>
                <w:szCs w:val="24"/>
              </w:rPr>
            </w:pPr>
            <w:r>
              <w:rPr>
                <w:rFonts w:hint="eastAsia" w:ascii="宋体" w:hAnsi="宋体" w:eastAsia="宋体"/>
                <w:sz w:val="24"/>
                <w:szCs w:val="24"/>
              </w:rPr>
              <w:t>参著学术著作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513" w:type="dxa"/>
            <w:vAlign w:val="center"/>
          </w:tcPr>
          <w:p>
            <w:pPr>
              <w:spacing w:line="500" w:lineRule="exact"/>
              <w:ind w:left="-28"/>
              <w:rPr>
                <w:rFonts w:ascii="宋体" w:hAnsi="宋体" w:eastAsia="宋体"/>
                <w:sz w:val="24"/>
                <w:szCs w:val="24"/>
              </w:rPr>
            </w:pPr>
            <w:r>
              <w:rPr>
                <w:rFonts w:hint="eastAsia" w:ascii="宋体" w:hAnsi="宋体" w:eastAsia="宋体"/>
                <w:sz w:val="24"/>
                <w:szCs w:val="24"/>
              </w:rPr>
              <w:t>成果获奖</w:t>
            </w:r>
          </w:p>
        </w:tc>
        <w:tc>
          <w:tcPr>
            <w:tcW w:w="5460" w:type="dxa"/>
            <w:vAlign w:val="top"/>
          </w:tcPr>
          <w:p>
            <w:pPr>
              <w:spacing w:line="500" w:lineRule="exact"/>
              <w:ind w:left="-28"/>
              <w:rPr>
                <w:rFonts w:ascii="宋体" w:hAnsi="宋体" w:eastAsia="宋体"/>
                <w:sz w:val="24"/>
                <w:szCs w:val="24"/>
              </w:rPr>
            </w:pPr>
            <w:r>
              <w:rPr>
                <w:rFonts w:hint="eastAsia" w:ascii="宋体" w:hAnsi="宋体"/>
                <w:sz w:val="24"/>
                <w:szCs w:val="24"/>
                <w:lang w:val="en-US" w:eastAsia="zh-CN"/>
              </w:rPr>
              <w:t>获</w:t>
            </w:r>
            <w:r>
              <w:rPr>
                <w:rFonts w:hint="eastAsia" w:ascii="宋体" w:hAnsi="宋体" w:eastAsia="宋体"/>
                <w:sz w:val="24"/>
                <w:szCs w:val="24"/>
              </w:rPr>
              <w:t>校级教学、科研成果奖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513" w:type="dxa"/>
            <w:vAlign w:val="center"/>
          </w:tcPr>
          <w:p>
            <w:pPr>
              <w:spacing w:line="500" w:lineRule="exact"/>
              <w:ind w:left="-28"/>
              <w:rPr>
                <w:rFonts w:ascii="宋体" w:hAnsi="宋体" w:eastAsia="宋体"/>
                <w:sz w:val="24"/>
                <w:szCs w:val="24"/>
              </w:rPr>
            </w:pPr>
            <w:r>
              <w:rPr>
                <w:rFonts w:hint="eastAsia" w:ascii="宋体" w:hAnsi="宋体" w:eastAsia="宋体"/>
                <w:sz w:val="24"/>
                <w:szCs w:val="24"/>
              </w:rPr>
              <w:t>教材出版</w:t>
            </w:r>
          </w:p>
        </w:tc>
        <w:tc>
          <w:tcPr>
            <w:tcW w:w="5460" w:type="dxa"/>
            <w:vAlign w:val="top"/>
          </w:tcPr>
          <w:p>
            <w:pPr>
              <w:spacing w:line="500" w:lineRule="exact"/>
              <w:ind w:left="-28"/>
              <w:rPr>
                <w:rFonts w:ascii="宋体" w:hAnsi="宋体" w:eastAsia="宋体"/>
                <w:sz w:val="24"/>
                <w:szCs w:val="24"/>
              </w:rPr>
            </w:pPr>
            <w:r>
              <w:rPr>
                <w:rFonts w:hint="eastAsia" w:ascii="宋体" w:hAnsi="宋体" w:eastAsia="宋体"/>
                <w:sz w:val="24"/>
                <w:szCs w:val="24"/>
              </w:rPr>
              <w:t>参编教材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513" w:type="dxa"/>
            <w:vAlign w:val="center"/>
          </w:tcPr>
          <w:p>
            <w:pPr>
              <w:spacing w:line="500" w:lineRule="exact"/>
              <w:ind w:left="-28"/>
              <w:rPr>
                <w:rFonts w:ascii="宋体" w:hAnsi="宋体" w:eastAsia="宋体"/>
                <w:sz w:val="24"/>
                <w:szCs w:val="24"/>
              </w:rPr>
            </w:pPr>
            <w:r>
              <w:rPr>
                <w:rFonts w:hint="eastAsia" w:ascii="宋体" w:hAnsi="宋体" w:eastAsia="宋体"/>
                <w:sz w:val="24"/>
                <w:szCs w:val="24"/>
              </w:rPr>
              <w:t>指导大学生创新项目</w:t>
            </w:r>
          </w:p>
        </w:tc>
        <w:tc>
          <w:tcPr>
            <w:tcW w:w="5460" w:type="dxa"/>
            <w:vAlign w:val="top"/>
          </w:tcPr>
          <w:p>
            <w:pPr>
              <w:spacing w:line="500" w:lineRule="exact"/>
              <w:ind w:left="-28"/>
              <w:rPr>
                <w:rFonts w:ascii="宋体" w:hAnsi="宋体" w:eastAsia="宋体"/>
                <w:sz w:val="24"/>
                <w:szCs w:val="24"/>
              </w:rPr>
            </w:pPr>
            <w:r>
              <w:rPr>
                <w:rFonts w:hint="eastAsia" w:ascii="宋体" w:hAnsi="宋体" w:eastAsia="宋体"/>
                <w:sz w:val="24"/>
                <w:szCs w:val="24"/>
              </w:rPr>
              <w:t>指导本科生获得省级</w:t>
            </w:r>
            <w:r>
              <w:rPr>
                <w:rFonts w:hint="eastAsia" w:ascii="宋体" w:hAnsi="宋体"/>
                <w:sz w:val="24"/>
                <w:szCs w:val="24"/>
                <w:lang w:val="en-US" w:eastAsia="zh-CN"/>
              </w:rPr>
              <w:t>及以上</w:t>
            </w:r>
            <w:r>
              <w:rPr>
                <w:rFonts w:hint="eastAsia" w:ascii="宋体" w:hAnsi="宋体" w:eastAsia="宋体"/>
                <w:sz w:val="24"/>
                <w:szCs w:val="24"/>
              </w:rPr>
              <w:t>大学生创新创业项目</w:t>
            </w:r>
          </w:p>
        </w:tc>
      </w:tr>
    </w:tbl>
    <w:p>
      <w:pPr>
        <w:spacing w:line="460" w:lineRule="exact"/>
        <w:jc w:val="left"/>
        <w:rPr>
          <w:rFonts w:ascii="宋体" w:hAnsi="宋体" w:eastAsia="宋体"/>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2RhYjBmMjZkODU1MTRjYTg5NTY1NDFjNmZjYWNjYmQifQ=="/>
  </w:docVars>
  <w:rsids>
    <w:rsidRoot w:val="00C101D4"/>
    <w:rsid w:val="00003D30"/>
    <w:rsid w:val="000219D1"/>
    <w:rsid w:val="00055AAA"/>
    <w:rsid w:val="000F37A1"/>
    <w:rsid w:val="001909C4"/>
    <w:rsid w:val="00191C03"/>
    <w:rsid w:val="001A14C1"/>
    <w:rsid w:val="001A3837"/>
    <w:rsid w:val="001B18AC"/>
    <w:rsid w:val="001F5939"/>
    <w:rsid w:val="00225BC3"/>
    <w:rsid w:val="00242A4F"/>
    <w:rsid w:val="002B34FF"/>
    <w:rsid w:val="002C6319"/>
    <w:rsid w:val="003336CD"/>
    <w:rsid w:val="003549E9"/>
    <w:rsid w:val="00366DDB"/>
    <w:rsid w:val="00396546"/>
    <w:rsid w:val="003A55F1"/>
    <w:rsid w:val="003D50EC"/>
    <w:rsid w:val="004060E0"/>
    <w:rsid w:val="00414075"/>
    <w:rsid w:val="00414E4F"/>
    <w:rsid w:val="00441A8A"/>
    <w:rsid w:val="0044757C"/>
    <w:rsid w:val="004557DB"/>
    <w:rsid w:val="004E758F"/>
    <w:rsid w:val="005044C3"/>
    <w:rsid w:val="005200F2"/>
    <w:rsid w:val="005476F2"/>
    <w:rsid w:val="00562BCB"/>
    <w:rsid w:val="0058425A"/>
    <w:rsid w:val="00594296"/>
    <w:rsid w:val="006B09D8"/>
    <w:rsid w:val="006C054D"/>
    <w:rsid w:val="006C1AB1"/>
    <w:rsid w:val="007024FD"/>
    <w:rsid w:val="00723525"/>
    <w:rsid w:val="00764230"/>
    <w:rsid w:val="007738B6"/>
    <w:rsid w:val="00774624"/>
    <w:rsid w:val="007F40EC"/>
    <w:rsid w:val="00810782"/>
    <w:rsid w:val="00881A1D"/>
    <w:rsid w:val="008871D6"/>
    <w:rsid w:val="00934737"/>
    <w:rsid w:val="00943524"/>
    <w:rsid w:val="00950789"/>
    <w:rsid w:val="0096440F"/>
    <w:rsid w:val="00976EBD"/>
    <w:rsid w:val="0099603F"/>
    <w:rsid w:val="009A01C0"/>
    <w:rsid w:val="009A45AF"/>
    <w:rsid w:val="009F7FCF"/>
    <w:rsid w:val="00A07578"/>
    <w:rsid w:val="00A17CEE"/>
    <w:rsid w:val="00A84564"/>
    <w:rsid w:val="00AA530E"/>
    <w:rsid w:val="00B07129"/>
    <w:rsid w:val="00B32B41"/>
    <w:rsid w:val="00B4740B"/>
    <w:rsid w:val="00B66D80"/>
    <w:rsid w:val="00B72139"/>
    <w:rsid w:val="00BA488A"/>
    <w:rsid w:val="00BD6153"/>
    <w:rsid w:val="00C101D4"/>
    <w:rsid w:val="00C21729"/>
    <w:rsid w:val="00C43B4B"/>
    <w:rsid w:val="00C47065"/>
    <w:rsid w:val="00CA0268"/>
    <w:rsid w:val="00CC6B98"/>
    <w:rsid w:val="00D07564"/>
    <w:rsid w:val="00D904FB"/>
    <w:rsid w:val="00D97317"/>
    <w:rsid w:val="00DD2A4D"/>
    <w:rsid w:val="00DE1317"/>
    <w:rsid w:val="00E03838"/>
    <w:rsid w:val="00E121A0"/>
    <w:rsid w:val="00E710D1"/>
    <w:rsid w:val="00E72B19"/>
    <w:rsid w:val="00E94C1C"/>
    <w:rsid w:val="00F03E9A"/>
    <w:rsid w:val="00F35193"/>
    <w:rsid w:val="00F519C3"/>
    <w:rsid w:val="00F6617F"/>
    <w:rsid w:val="00FA4206"/>
    <w:rsid w:val="00FC46BA"/>
    <w:rsid w:val="00FD50C5"/>
    <w:rsid w:val="00FD58D8"/>
    <w:rsid w:val="00FE0574"/>
    <w:rsid w:val="043B43BF"/>
    <w:rsid w:val="08626342"/>
    <w:rsid w:val="0BFF209A"/>
    <w:rsid w:val="0DD65270"/>
    <w:rsid w:val="120A3E26"/>
    <w:rsid w:val="3E98643D"/>
    <w:rsid w:val="5A0D28C9"/>
    <w:rsid w:val="646F08D0"/>
    <w:rsid w:val="64AE1C2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rFonts w:ascii="Calibri" w:hAnsi="Calibri" w:eastAsia="宋体" w:cs="黑体"/>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Defaul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character" w:customStyle="1" w:styleId="9">
    <w:name w:val="页眉 Char"/>
    <w:basedOn w:val="7"/>
    <w:link w:val="3"/>
    <w:semiHidden/>
    <w:qFormat/>
    <w:uiPriority w:val="99"/>
    <w:rPr>
      <w:sz w:val="18"/>
      <w:szCs w:val="18"/>
    </w:rPr>
  </w:style>
  <w:style w:type="character" w:customStyle="1" w:styleId="10">
    <w:name w:val="页脚 Char"/>
    <w:basedOn w:val="7"/>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7</Pages>
  <Words>522</Words>
  <Characters>2976</Characters>
  <Lines>24</Lines>
  <Paragraphs>6</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2019-06-16T11:58:00Z</dcterms:created>
  <dc:creator>系统管理员</dc:creator>
  <cp:lastModifiedBy>Administrator</cp:lastModifiedBy>
  <dcterms:modified xsi:type="dcterms:W3CDTF">2023-10-31T02:01:03Z</dcterms:modified>
  <dc:title> 文学院2019-2021年聘期教学科研岗四档及以下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39C07A8B299E46578085480820D0F298_12</vt:lpwstr>
  </property>
</Properties>
</file>