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35"/>
        <w:gridCol w:w="3237"/>
        <w:gridCol w:w="1053"/>
      </w:tblGrid>
      <w:tr w14:paraId="4503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纵向项目名称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4"/>
                <w:rFonts w:hint="eastAsia"/>
                <w:color w:val="auto"/>
                <w:highlight w:val="none"/>
                <w:lang w:val="en-US" w:eastAsia="zh-CN" w:bidi="ar"/>
              </w:rPr>
              <w:t>批准年度</w:t>
            </w:r>
          </w:p>
        </w:tc>
      </w:tr>
      <w:tr w14:paraId="02AE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封世文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轻度认知障碍老年人句法加工的神经机制研究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国家社科基金重点项目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479B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张学城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中国传统语文辞书所录“古文”研究及数据库建设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国家社科基金重点项目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3008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东周吴国史料编年辑证与专题研究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国家社科基金后期资助项目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6143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姚大怀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杂剧古今演变史及历代杂剧文献汇释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国家社科基金重大项目子课题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1C3C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刘建民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《汉语大字典》字形问题研究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国家社科基金重大项目子课题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5575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钱智勇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基于关联数据的古代辞书知识组织与应用研究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国家社科基金后期资助项目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5B3B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陈晓峰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近现代爱国企业家精神与高校“大思政”育人格局融入研究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国家社科基金项目思想政治理论课研究专项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13A6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顾金春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新文学书评资料整理与研究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1AC6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刘建民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出土西汉简帛疑难字词整理与研究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62A1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陈树萍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新书业与1930年代文学生产研究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55B3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何继恒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中国古代楚辞图像整理与研究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69F1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姚大怀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中国近代报刊戏曲整理与研究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719D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秦香丽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移民文学视野下的农民工形象研究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国家社科基金后期资助项目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617F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韩国阳明学研究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教育部哲学社会科学研究重大课题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78EE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封树芬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汲古阁刻板流传及后印本研究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7CA2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齐静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东南亚华人会馆演剧研究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7AC2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张佳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古代朝鲜汉文辞赋书写机制研究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3A2C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吴慧鋆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近代楚辞文献整理与研究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253E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田宇贺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析义元语言理论与《现代汉语词典》元语言研究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69DB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徐扬尚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中西文化话语及其四大模式比较研究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5502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陈晓峰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清初尺牍研究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4BB1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刘建民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北京大学藏西汉竹书疑难字词研究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0778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王瑜锦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近代中国古典小说观念发展史研究（1840-1919）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教育部人文社科研究青年项目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0899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傅海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习近平总书记关于国际传播的重要论述研究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江苏省社科基金重点项目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2F8F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许井岗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江苏邳州方言的地理语言学研究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6F55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晁晓峰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纪录片的集体记忆建构研究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0AA9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跨文化改编于中国现代戏剧地发生研究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江苏省社科基金自筹经费项目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2022 </w:t>
            </w:r>
          </w:p>
        </w:tc>
      </w:tr>
      <w:tr w14:paraId="1AA1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韩国汉籍中的阳明资料的收集、整理与研究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1BA9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施贤明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元代江苏文人年表研究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3213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李飞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江苏印人传抄古文印章研究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江苏省社科基金青年项目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2E62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王小波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《习近平总书记关于文艺工作的重要论述与新时代江苏文学研究》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江苏省社科基金青年项目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2021 </w:t>
            </w:r>
          </w:p>
        </w:tc>
      </w:tr>
      <w:tr w14:paraId="0E48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陈晓峰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清初尺牍选本的文献整理与研究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24BE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郭丰涛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二十世纪屈原题材戏剧研究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江苏省社科基金青年项目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2B18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张源旺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跨学科视域下晋宋中观般若学的美学化研究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江苏省社科基金自筹经费项目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2AF4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施仲贞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跨文化传播视角下的日本楚辞研究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34CB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吕海龙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《史通》文论百年学术史研究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江苏省社科基金文脉专项一般项目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2AAE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封树芬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毛晋传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江苏省社科基金文脉专项一般项目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3594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贺宽《饮骚》整理与研究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全国高校古籍委员会直接资助项目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7C31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张学城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《佩觿》校释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全国高校古籍委员会直接资助项目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6705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张学城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楚辞新证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“六大人才高峰”资助项目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70DA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封世文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汉语句法加工的认知老化机制研究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江苏省教育厅高校哲社基金重大项目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02FB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跨文化改编与中国现代戏剧的发生研究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江苏省教育厅高校哲社基金重大项目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3B16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刘成才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当代江苏文学批评的范式衍变与艺术贡献研究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江苏省教育厅高校哲社基金重大项目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7424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陈晓峰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清代顺康时期尺牍选本研究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江苏省教育厅高校哲社基金重大项目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2DE5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许井岗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江苏口头文化语料转写项目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江苏省教育厅高校哲社基金重点项目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10CD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谢一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汉语情态跨范畴衍生的动因与机制研究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2670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吴祺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楚系简帛文献疑难词考释研究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099D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新世纪江苏小说城市书写研究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13A0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王诗雨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中国当代影视艺术时空美学研究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44DB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王瑜锦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民国时期中国古代文学史著的小说书写研究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2E97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阚兴辉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新时代大学生爱国主义教育机制创新和实践理路研究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332F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施贤明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元代文人雅集与诗文书写研究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2797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王小波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民族共同体的想象建构与十七年文艺研究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2942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卢晓雯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习近平关于中国精神的重要论述研究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27CF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张小芳2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“双一流”背景下省域地方高校办学定位与特色发展研究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74F3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郭丰涛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清代戏曲年画的整理与研究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08B9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翟瑛栋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习近平融媒体理论视阈下的地市级媒体发展策略研究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江苏省教育厅高校哲社基金一般项目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0C5D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龚一文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汉语国际教育教材中的中国“国家形象”研究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中外语言合作交流中心国际中文教育研究课题青年项目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1E93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刘建民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汉代简帛医学文献疑难字词研究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四川省教育厅重点项目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 w14:paraId="1E5C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吉凯熙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新冠肺炎疫情期间国际舆情新特征下的大 国形象构建研究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江苏省社科应用研究课题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08F6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周建忠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《&lt;楚辞&gt;要籍 提要（古代编）》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屈原文化研究院重点课题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0EEF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域外屈原文化与《楚辞》文献研究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屈原文化研究院重点课题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</w:t>
            </w:r>
          </w:p>
        </w:tc>
      </w:tr>
      <w:tr w14:paraId="010B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刘成才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当代江苏文学批评的代际衍变与美学贡献研究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江苏省作家协会2022年度“重点扶持文学创作与评论工程”项目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3FBF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许井岗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南通市区方言语音的变化与变异研究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南通市社科基金项目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</w:t>
            </w:r>
          </w:p>
        </w:tc>
      </w:tr>
      <w:tr w14:paraId="1739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刘倩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南通理论武装实践中传播机制创新研究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南通市社科基金项目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47DD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李旭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南通非物质文化与旅游融合发展研究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南通市热点研究课题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2730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陈晓峰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打造通州范氏品牌 提升江海文化魅力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南通市“</w:t>
            </w:r>
            <w:r>
              <w:rPr>
                <w:rStyle w:val="5"/>
                <w:rFonts w:eastAsia="宋体"/>
                <w:color w:val="auto"/>
                <w:highlight w:val="none"/>
                <w:lang w:val="en-US" w:eastAsia="zh-CN" w:bidi="ar"/>
              </w:rPr>
              <w:t>226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工程”项目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</w:tbl>
    <w:p w14:paraId="22AF95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TM4ODhhOWIwNTA2MjIzNTc4OWEyNDYyZTI5NDIifQ=="/>
  </w:docVars>
  <w:rsids>
    <w:rsidRoot w:val="3D5B0720"/>
    <w:rsid w:val="2CDB7229"/>
    <w:rsid w:val="3D5B0720"/>
    <w:rsid w:val="440F7E5C"/>
    <w:rsid w:val="A7EFB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2168</Words>
  <Characters>2382</Characters>
  <Lines>0</Lines>
  <Paragraphs>0</Paragraphs>
  <TotalTime>5</TotalTime>
  <ScaleCrop>false</ScaleCrop>
  <LinksUpToDate>false</LinksUpToDate>
  <CharactersWithSpaces>2387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2024-06-23T13:05:00Z</dcterms:created>
  <dc:creator>Victoria</dc:creator>
  <cp:lastModifiedBy>Victoria</cp:lastModifiedBy>
  <dcterms:modified xsi:type="dcterms:W3CDTF">2024-06-23T07:47:29Z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9AA9CDBAFC7747048DD9C01073222F37_13</vt:lpwstr>
  </property>
</Properties>
</file>